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E846" w14:textId="77777777" w:rsidR="00931F32" w:rsidRPr="008E3D40" w:rsidRDefault="00931F32">
      <w:pPr>
        <w:rPr>
          <w:rFonts w:ascii="Verdana" w:hAnsi="Verdana"/>
          <w:sz w:val="20"/>
          <w:szCs w:val="20"/>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86EC0" w14:paraId="392166F4" w14:textId="77777777" w:rsidTr="00AA6A95">
        <w:tc>
          <w:tcPr>
            <w:tcW w:w="230" w:type="dxa"/>
            <w:shd w:val="clear" w:color="auto" w:fill="1A5BA5"/>
          </w:tcPr>
          <w:p w14:paraId="7A27A3C3" w14:textId="77777777" w:rsidR="00647210" w:rsidRPr="00786EC0" w:rsidRDefault="00647210" w:rsidP="004F4853">
            <w:pPr>
              <w:rPr>
                <w:rFonts w:ascii="Verdana" w:hAnsi="Verdana"/>
                <w:b/>
                <w:sz w:val="24"/>
                <w:szCs w:val="24"/>
              </w:rPr>
            </w:pPr>
          </w:p>
        </w:tc>
        <w:tc>
          <w:tcPr>
            <w:tcW w:w="4023" w:type="dxa"/>
            <w:shd w:val="clear" w:color="auto" w:fill="1A5BA5"/>
          </w:tcPr>
          <w:p w14:paraId="5DC263FA" w14:textId="77777777" w:rsidR="00647210" w:rsidRPr="00786EC0" w:rsidRDefault="00647210" w:rsidP="004F4853">
            <w:pPr>
              <w:rPr>
                <w:rFonts w:ascii="Verdana" w:hAnsi="Verdana"/>
                <w:b/>
                <w:sz w:val="24"/>
                <w:szCs w:val="24"/>
              </w:rPr>
            </w:pPr>
          </w:p>
        </w:tc>
        <w:tc>
          <w:tcPr>
            <w:tcW w:w="5103" w:type="dxa"/>
            <w:shd w:val="clear" w:color="auto" w:fill="1A5BA5"/>
          </w:tcPr>
          <w:p w14:paraId="05825CA5" w14:textId="77777777" w:rsidR="00647210" w:rsidRPr="00786EC0" w:rsidRDefault="00647210" w:rsidP="004F4853">
            <w:pPr>
              <w:rPr>
                <w:rFonts w:ascii="Verdana" w:hAnsi="Verdana"/>
                <w:b/>
                <w:sz w:val="24"/>
                <w:szCs w:val="24"/>
              </w:rPr>
            </w:pPr>
          </w:p>
        </w:tc>
        <w:tc>
          <w:tcPr>
            <w:tcW w:w="283" w:type="dxa"/>
            <w:shd w:val="clear" w:color="auto" w:fill="1A5BA5"/>
          </w:tcPr>
          <w:p w14:paraId="7528CBDA" w14:textId="77777777" w:rsidR="00647210" w:rsidRPr="00786EC0" w:rsidRDefault="00647210" w:rsidP="004F4853">
            <w:pPr>
              <w:rPr>
                <w:rFonts w:ascii="Verdana" w:hAnsi="Verdana"/>
                <w:b/>
                <w:sz w:val="24"/>
                <w:szCs w:val="24"/>
              </w:rPr>
            </w:pPr>
          </w:p>
        </w:tc>
      </w:tr>
      <w:tr w:rsidR="00647210" w:rsidRPr="00786EC0" w14:paraId="1890D347" w14:textId="77777777" w:rsidTr="002D20E7">
        <w:tc>
          <w:tcPr>
            <w:tcW w:w="230" w:type="dxa"/>
            <w:shd w:val="clear" w:color="auto" w:fill="1A5BA5"/>
          </w:tcPr>
          <w:p w14:paraId="517762C0" w14:textId="77777777" w:rsidR="00647210" w:rsidRPr="00786EC0" w:rsidRDefault="00647210" w:rsidP="004F4853">
            <w:pPr>
              <w:rPr>
                <w:rFonts w:ascii="Verdana" w:hAnsi="Verdana"/>
                <w:b/>
                <w:sz w:val="24"/>
                <w:szCs w:val="24"/>
              </w:rPr>
            </w:pPr>
          </w:p>
        </w:tc>
        <w:tc>
          <w:tcPr>
            <w:tcW w:w="9126" w:type="dxa"/>
            <w:gridSpan w:val="2"/>
            <w:shd w:val="clear" w:color="auto" w:fill="1A5BA5"/>
          </w:tcPr>
          <w:p w14:paraId="6C143DDC" w14:textId="7219A864" w:rsidR="00647210" w:rsidRPr="0081632D" w:rsidRDefault="00BE050D" w:rsidP="004F4853">
            <w:pPr>
              <w:rPr>
                <w:rFonts w:ascii="Verdana" w:hAnsi="Verdana"/>
                <w:b/>
                <w:sz w:val="20"/>
                <w:szCs w:val="20"/>
              </w:rPr>
            </w:pPr>
            <w:r>
              <w:rPr>
                <w:rFonts w:ascii="Verdana" w:hAnsi="Verdana"/>
                <w:b/>
                <w:color w:val="FFFFFF" w:themeColor="background1"/>
                <w:sz w:val="20"/>
                <w:szCs w:val="20"/>
              </w:rPr>
              <w:t xml:space="preserve">Form </w:t>
            </w:r>
            <w:r w:rsidR="00647210" w:rsidRPr="0081632D">
              <w:rPr>
                <w:rFonts w:ascii="Verdana" w:hAnsi="Verdana"/>
                <w:b/>
                <w:color w:val="FFFFFF" w:themeColor="background1"/>
                <w:sz w:val="20"/>
                <w:szCs w:val="20"/>
              </w:rPr>
              <w:t>(An</w:t>
            </w:r>
            <w:r>
              <w:rPr>
                <w:rFonts w:ascii="Verdana" w:hAnsi="Verdana"/>
                <w:b/>
                <w:color w:val="FFFFFF" w:themeColor="background1"/>
                <w:sz w:val="20"/>
                <w:szCs w:val="20"/>
              </w:rPr>
              <w:t>nex</w:t>
            </w:r>
            <w:r w:rsidR="00647210" w:rsidRPr="0081632D">
              <w:rPr>
                <w:rFonts w:ascii="Verdana" w:hAnsi="Verdana"/>
                <w:b/>
                <w:color w:val="FFFFFF" w:themeColor="background1"/>
                <w:sz w:val="20"/>
                <w:szCs w:val="20"/>
              </w:rPr>
              <w:t xml:space="preserve"> 1)</w:t>
            </w:r>
          </w:p>
        </w:tc>
        <w:tc>
          <w:tcPr>
            <w:tcW w:w="283" w:type="dxa"/>
            <w:shd w:val="clear" w:color="auto" w:fill="1A5BA5"/>
          </w:tcPr>
          <w:p w14:paraId="5F960027" w14:textId="77777777" w:rsidR="00647210" w:rsidRPr="00786EC0" w:rsidRDefault="00647210" w:rsidP="004F4853">
            <w:pPr>
              <w:rPr>
                <w:rFonts w:ascii="Verdana" w:hAnsi="Verdana"/>
                <w:b/>
                <w:sz w:val="24"/>
                <w:szCs w:val="24"/>
              </w:rPr>
            </w:pPr>
          </w:p>
        </w:tc>
      </w:tr>
      <w:tr w:rsidR="00647210" w:rsidRPr="00786EC0" w14:paraId="6EC24350" w14:textId="77777777" w:rsidTr="00AA6A95">
        <w:tc>
          <w:tcPr>
            <w:tcW w:w="230" w:type="dxa"/>
            <w:shd w:val="clear" w:color="auto" w:fill="1A5BA5"/>
          </w:tcPr>
          <w:p w14:paraId="07060EFB" w14:textId="77777777" w:rsidR="00647210" w:rsidRPr="00786EC0" w:rsidRDefault="00647210" w:rsidP="004F4853">
            <w:pPr>
              <w:rPr>
                <w:rFonts w:ascii="Verdana" w:hAnsi="Verdana"/>
                <w:sz w:val="20"/>
                <w:szCs w:val="20"/>
              </w:rPr>
            </w:pPr>
          </w:p>
        </w:tc>
        <w:tc>
          <w:tcPr>
            <w:tcW w:w="4023" w:type="dxa"/>
            <w:shd w:val="clear" w:color="auto" w:fill="1A5BA5"/>
          </w:tcPr>
          <w:p w14:paraId="0E7971E7" w14:textId="77777777" w:rsidR="00647210" w:rsidRPr="00786EC0" w:rsidRDefault="00647210" w:rsidP="004F4853">
            <w:pPr>
              <w:rPr>
                <w:rFonts w:ascii="Verdana" w:hAnsi="Verdana"/>
                <w:sz w:val="20"/>
                <w:szCs w:val="20"/>
              </w:rPr>
            </w:pPr>
          </w:p>
        </w:tc>
        <w:tc>
          <w:tcPr>
            <w:tcW w:w="5103" w:type="dxa"/>
            <w:shd w:val="clear" w:color="auto" w:fill="1A5BA5"/>
          </w:tcPr>
          <w:p w14:paraId="64135FAA" w14:textId="77777777" w:rsidR="00647210" w:rsidRPr="00786EC0" w:rsidRDefault="00647210" w:rsidP="004F4853">
            <w:pPr>
              <w:rPr>
                <w:rFonts w:ascii="Verdana" w:hAnsi="Verdana"/>
                <w:sz w:val="20"/>
                <w:szCs w:val="20"/>
              </w:rPr>
            </w:pPr>
          </w:p>
        </w:tc>
        <w:tc>
          <w:tcPr>
            <w:tcW w:w="283" w:type="dxa"/>
            <w:shd w:val="clear" w:color="auto" w:fill="1A5BA5"/>
          </w:tcPr>
          <w:p w14:paraId="5649F82A" w14:textId="77777777" w:rsidR="00647210" w:rsidRPr="00786EC0" w:rsidRDefault="00647210" w:rsidP="004F4853">
            <w:pPr>
              <w:rPr>
                <w:rFonts w:ascii="Verdana" w:hAnsi="Verdana"/>
                <w:sz w:val="20"/>
                <w:szCs w:val="20"/>
              </w:rPr>
            </w:pPr>
          </w:p>
        </w:tc>
      </w:tr>
      <w:tr w:rsidR="00647210" w:rsidRPr="006C193A" w14:paraId="687EE296" w14:textId="77777777" w:rsidTr="00AA6A95">
        <w:tc>
          <w:tcPr>
            <w:tcW w:w="230" w:type="dxa"/>
            <w:shd w:val="clear" w:color="auto" w:fill="1A5BA5"/>
          </w:tcPr>
          <w:p w14:paraId="2D9D4F05" w14:textId="77777777" w:rsidR="00647210" w:rsidRPr="00786EC0" w:rsidRDefault="00647210" w:rsidP="004F4853">
            <w:pPr>
              <w:rPr>
                <w:rFonts w:ascii="Verdana" w:hAnsi="Verdana"/>
                <w:b/>
                <w:sz w:val="20"/>
                <w:szCs w:val="20"/>
              </w:rPr>
            </w:pPr>
          </w:p>
        </w:tc>
        <w:tc>
          <w:tcPr>
            <w:tcW w:w="4023" w:type="dxa"/>
            <w:shd w:val="clear" w:color="auto" w:fill="1A5BA5"/>
          </w:tcPr>
          <w:p w14:paraId="06ED4F82" w14:textId="614CBADC" w:rsidR="00647210" w:rsidRPr="0081632D" w:rsidRDefault="00647210" w:rsidP="004F4853">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sidR="009F6EF1">
              <w:rPr>
                <w:rFonts w:ascii="Verdana" w:hAnsi="Verdana"/>
                <w:b/>
                <w:color w:val="FFFFFF" w:themeColor="background1"/>
                <w:sz w:val="18"/>
                <w:szCs w:val="18"/>
              </w:rPr>
              <w:t>176</w:t>
            </w:r>
            <w:r w:rsidR="006650CD">
              <w:rPr>
                <w:rFonts w:ascii="Verdana" w:hAnsi="Verdana"/>
                <w:b/>
                <w:color w:val="FFFFFF" w:themeColor="background1"/>
                <w:sz w:val="18"/>
                <w:szCs w:val="18"/>
              </w:rPr>
              <w:t xml:space="preserve"> </w:t>
            </w:r>
            <w:r w:rsidR="00BE050D">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00BE050D">
              <w:rPr>
                <w:rFonts w:ascii="Verdana" w:hAnsi="Verdana"/>
                <w:b/>
                <w:color w:val="FFFFFF" w:themeColor="background1"/>
                <w:sz w:val="18"/>
                <w:szCs w:val="18"/>
              </w:rPr>
              <w:t>Edition January</w:t>
            </w:r>
            <w:r w:rsidR="000C7745">
              <w:rPr>
                <w:rFonts w:ascii="Verdana" w:hAnsi="Verdana"/>
                <w:b/>
                <w:color w:val="FFFFFF" w:themeColor="background1"/>
                <w:sz w:val="18"/>
                <w:szCs w:val="18"/>
              </w:rPr>
              <w:t xml:space="preserve"> 2026</w:t>
            </w:r>
          </w:p>
        </w:tc>
        <w:tc>
          <w:tcPr>
            <w:tcW w:w="5103" w:type="dxa"/>
            <w:shd w:val="clear" w:color="auto" w:fill="1A5BA5"/>
          </w:tcPr>
          <w:p w14:paraId="590FD5CA" w14:textId="435B4056" w:rsidR="00647210" w:rsidRPr="00BE050D" w:rsidRDefault="00BE050D" w:rsidP="009F6EF1">
            <w:pPr>
              <w:rPr>
                <w:rFonts w:ascii="Verdana" w:hAnsi="Verdana"/>
                <w:b/>
                <w:color w:val="FFFFFF" w:themeColor="background1"/>
                <w:sz w:val="18"/>
                <w:szCs w:val="18"/>
                <w:lang w:val="en-GB"/>
              </w:rPr>
            </w:pPr>
            <w:r w:rsidRPr="005E5101">
              <w:rPr>
                <w:rFonts w:ascii="Verdana" w:hAnsi="Verdana"/>
                <w:color w:val="FFFFFF" w:themeColor="background1"/>
                <w:sz w:val="18"/>
                <w:szCs w:val="18"/>
                <w:lang w:val="en-GB"/>
              </w:rPr>
              <w:t>Low-Emission Floor Coverings, Panels and Doors for Interiors made of Wood and Wood-Based Material</w:t>
            </w:r>
          </w:p>
        </w:tc>
        <w:tc>
          <w:tcPr>
            <w:tcW w:w="283" w:type="dxa"/>
            <w:shd w:val="clear" w:color="auto" w:fill="1A5BA5"/>
          </w:tcPr>
          <w:p w14:paraId="4F897CA0" w14:textId="77777777" w:rsidR="00647210" w:rsidRPr="00BE050D" w:rsidRDefault="00647210" w:rsidP="004F4853">
            <w:pPr>
              <w:rPr>
                <w:rFonts w:ascii="Verdana" w:hAnsi="Verdana"/>
                <w:sz w:val="20"/>
                <w:szCs w:val="20"/>
                <w:lang w:val="en-GB"/>
              </w:rPr>
            </w:pPr>
          </w:p>
        </w:tc>
      </w:tr>
      <w:tr w:rsidR="00647210" w:rsidRPr="006C193A" w14:paraId="1E27D667" w14:textId="77777777" w:rsidTr="00AA6A95">
        <w:tc>
          <w:tcPr>
            <w:tcW w:w="230" w:type="dxa"/>
            <w:shd w:val="clear" w:color="auto" w:fill="1A5BA5"/>
          </w:tcPr>
          <w:p w14:paraId="66C773E0" w14:textId="77777777" w:rsidR="00647210" w:rsidRPr="00BE050D" w:rsidRDefault="00647210" w:rsidP="004F4853">
            <w:pPr>
              <w:rPr>
                <w:rFonts w:ascii="Verdana" w:hAnsi="Verdana"/>
                <w:b/>
                <w:sz w:val="20"/>
                <w:szCs w:val="20"/>
                <w:lang w:val="en-GB"/>
              </w:rPr>
            </w:pPr>
          </w:p>
        </w:tc>
        <w:tc>
          <w:tcPr>
            <w:tcW w:w="4023" w:type="dxa"/>
            <w:shd w:val="clear" w:color="auto" w:fill="1A5BA5"/>
          </w:tcPr>
          <w:p w14:paraId="0CB53AFC" w14:textId="77777777" w:rsidR="00647210" w:rsidRPr="00BE050D" w:rsidRDefault="00647210" w:rsidP="004F4853">
            <w:pPr>
              <w:rPr>
                <w:rFonts w:ascii="Verdana" w:hAnsi="Verdana"/>
                <w:b/>
                <w:sz w:val="20"/>
                <w:szCs w:val="20"/>
                <w:lang w:val="en-GB"/>
              </w:rPr>
            </w:pPr>
          </w:p>
        </w:tc>
        <w:tc>
          <w:tcPr>
            <w:tcW w:w="5103" w:type="dxa"/>
            <w:shd w:val="clear" w:color="auto" w:fill="1A5BA5"/>
          </w:tcPr>
          <w:p w14:paraId="1FA48A86" w14:textId="77777777" w:rsidR="00647210" w:rsidRPr="00BE050D" w:rsidRDefault="00647210" w:rsidP="004F4853">
            <w:pPr>
              <w:rPr>
                <w:rFonts w:ascii="Verdana" w:hAnsi="Verdana"/>
                <w:b/>
                <w:sz w:val="20"/>
                <w:szCs w:val="20"/>
                <w:lang w:val="en-GB"/>
              </w:rPr>
            </w:pPr>
          </w:p>
        </w:tc>
        <w:tc>
          <w:tcPr>
            <w:tcW w:w="283" w:type="dxa"/>
            <w:shd w:val="clear" w:color="auto" w:fill="1A5BA5"/>
          </w:tcPr>
          <w:p w14:paraId="0662FA45" w14:textId="77777777" w:rsidR="00647210" w:rsidRPr="00BE050D" w:rsidRDefault="00647210" w:rsidP="004F4853">
            <w:pPr>
              <w:rPr>
                <w:rFonts w:ascii="Verdana" w:hAnsi="Verdana"/>
                <w:b/>
                <w:sz w:val="20"/>
                <w:szCs w:val="20"/>
                <w:lang w:val="en-GB"/>
              </w:rPr>
            </w:pPr>
          </w:p>
        </w:tc>
      </w:tr>
    </w:tbl>
    <w:p w14:paraId="2FD1A174" w14:textId="77777777" w:rsidR="00BE050D" w:rsidRPr="00BE050D" w:rsidRDefault="00BE050D" w:rsidP="00BE050D">
      <w:pPr>
        <w:rPr>
          <w:rFonts w:ascii="Verdana" w:hAnsi="Verdana"/>
          <w:b/>
          <w:color w:val="FF0000"/>
          <w:sz w:val="18"/>
          <w:szCs w:val="18"/>
          <w:u w:val="single"/>
          <w:lang w:val="en-GB"/>
        </w:rPr>
      </w:pPr>
      <w:r w:rsidRPr="00BE050D">
        <w:rPr>
          <w:rFonts w:ascii="Verdana" w:hAnsi="Verdana"/>
          <w:b/>
          <w:color w:val="FF0000"/>
          <w:sz w:val="18"/>
          <w:szCs w:val="18"/>
          <w:u w:val="single"/>
          <w:lang w:val="en-GB"/>
        </w:rPr>
        <w:t>Note on completing the appendix:</w:t>
      </w:r>
    </w:p>
    <w:p w14:paraId="182BB9A8" w14:textId="77777777" w:rsidR="00BE050D" w:rsidRPr="00BE050D" w:rsidRDefault="00BE050D" w:rsidP="00BE050D">
      <w:pPr>
        <w:rPr>
          <w:rFonts w:ascii="Verdana" w:hAnsi="Verdana"/>
          <w:bCs/>
          <w:sz w:val="18"/>
          <w:szCs w:val="18"/>
          <w:lang w:val="en-GB"/>
        </w:rPr>
      </w:pPr>
      <w:r w:rsidRPr="00BE050D">
        <w:rPr>
          <w:rFonts w:ascii="Verdana" w:hAnsi="Verdana"/>
          <w:bCs/>
          <w:sz w:val="18"/>
          <w:szCs w:val="18"/>
          <w:lang w:val="en-GB"/>
        </w:rPr>
        <w:t xml:space="preserve">Please </w:t>
      </w:r>
      <w:r w:rsidRPr="00BE050D">
        <w:rPr>
          <w:rFonts w:ascii="Verdana" w:hAnsi="Verdana"/>
          <w:b/>
          <w:sz w:val="18"/>
          <w:szCs w:val="18"/>
          <w:lang w:val="en-GB"/>
        </w:rPr>
        <w:t>confirm</w:t>
      </w:r>
      <w:r w:rsidRPr="00BE050D">
        <w:rPr>
          <w:rFonts w:ascii="Verdana" w:hAnsi="Verdana"/>
          <w:bCs/>
          <w:sz w:val="18"/>
          <w:szCs w:val="18"/>
          <w:lang w:val="en-GB"/>
        </w:rPr>
        <w:t xml:space="preserve"> that the respective requirements or criteria have been met by </w:t>
      </w:r>
      <w:r w:rsidRPr="00BE050D">
        <w:rPr>
          <w:rFonts w:ascii="Verdana" w:hAnsi="Verdana"/>
          <w:b/>
          <w:sz w:val="18"/>
          <w:szCs w:val="18"/>
          <w:lang w:val="en-GB"/>
        </w:rPr>
        <w:t>checking the boxes highlighted in blue</w:t>
      </w:r>
      <w:r w:rsidRPr="00BE050D">
        <w:rPr>
          <w:rFonts w:ascii="Verdana" w:hAnsi="Verdana"/>
          <w:bCs/>
          <w:sz w:val="18"/>
          <w:szCs w:val="18"/>
          <w:lang w:val="en-GB"/>
        </w:rPr>
        <w:t>.</w:t>
      </w:r>
    </w:p>
    <w:p w14:paraId="62EC7F8D" w14:textId="77777777" w:rsidR="00BE050D" w:rsidRPr="00BE050D" w:rsidRDefault="00BE050D" w:rsidP="00BE050D">
      <w:pPr>
        <w:rPr>
          <w:rFonts w:ascii="Verdana" w:hAnsi="Verdana"/>
          <w:bCs/>
          <w:sz w:val="18"/>
          <w:szCs w:val="18"/>
          <w:lang w:val="en-GB"/>
        </w:rPr>
      </w:pPr>
    </w:p>
    <w:p w14:paraId="6B4089B6" w14:textId="77777777" w:rsidR="0007640B" w:rsidRPr="0007640B" w:rsidRDefault="0007640B" w:rsidP="0007640B">
      <w:pPr>
        <w:rPr>
          <w:rFonts w:ascii="Verdana" w:hAnsi="Verdana"/>
          <w:b/>
          <w:sz w:val="18"/>
          <w:szCs w:val="18"/>
          <w:u w:val="single"/>
        </w:rPr>
      </w:pPr>
      <w:r w:rsidRPr="0007640B">
        <w:rPr>
          <w:rFonts w:ascii="Verdana" w:hAnsi="Verdana"/>
          <w:b/>
          <w:sz w:val="18"/>
          <w:szCs w:val="18"/>
          <w:u w:val="single"/>
        </w:rPr>
        <w:t>Company information</w:t>
      </w:r>
    </w:p>
    <w:p w14:paraId="611A69F9" w14:textId="4980BF87" w:rsidR="0081632D" w:rsidRPr="00A56751" w:rsidRDefault="0081632D" w:rsidP="00786EC0">
      <w:pPr>
        <w:rPr>
          <w:rFonts w:ascii="Verdana" w:hAnsi="Verdana"/>
          <w:b/>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AA6A95" w:rsidRPr="00A56751" w14:paraId="6FC6455B" w14:textId="77777777" w:rsidTr="005A0B09">
        <w:tc>
          <w:tcPr>
            <w:tcW w:w="3828" w:type="dxa"/>
            <w:tcBorders>
              <w:top w:val="nil"/>
              <w:left w:val="nil"/>
              <w:bottom w:val="nil"/>
              <w:right w:val="single" w:sz="4" w:space="0" w:color="auto"/>
            </w:tcBorders>
          </w:tcPr>
          <w:p w14:paraId="07F92CCC" w14:textId="13BBE496" w:rsidR="00AA6A95" w:rsidRPr="00A56751" w:rsidRDefault="0007640B" w:rsidP="00AA6A95">
            <w:pPr>
              <w:jc w:val="right"/>
              <w:rPr>
                <w:rFonts w:ascii="Verdana" w:hAnsi="Verdana"/>
                <w:sz w:val="18"/>
                <w:szCs w:val="18"/>
              </w:rPr>
            </w:pPr>
            <w:r>
              <w:rPr>
                <w:rFonts w:ascii="Verdana" w:hAnsi="Verdana"/>
                <w:sz w:val="18"/>
                <w:szCs w:val="18"/>
              </w:rPr>
              <w:t>Company name</w:t>
            </w:r>
            <w:r w:rsidR="00AA6A95" w:rsidRPr="00A56751">
              <w:rPr>
                <w:rFonts w:ascii="Verdana" w:hAnsi="Verdana"/>
                <w:sz w:val="18"/>
                <w:szCs w:val="18"/>
              </w:rPr>
              <w:t>:</w:t>
            </w:r>
          </w:p>
        </w:tc>
        <w:tc>
          <w:tcPr>
            <w:tcW w:w="5800" w:type="dxa"/>
            <w:tcBorders>
              <w:left w:val="single" w:sz="4" w:space="0" w:color="auto"/>
              <w:bottom w:val="single" w:sz="4" w:space="0" w:color="auto"/>
            </w:tcBorders>
            <w:shd w:val="clear" w:color="auto" w:fill="E5EFFB"/>
          </w:tcPr>
          <w:p w14:paraId="7D38313F" w14:textId="77777777" w:rsidR="00AA6A95" w:rsidRPr="00A56751" w:rsidRDefault="00AA1040" w:rsidP="00786EC0">
            <w:pPr>
              <w:rPr>
                <w:rFonts w:ascii="Verdana" w:hAnsi="Verdana"/>
                <w:b/>
                <w:sz w:val="18"/>
                <w:szCs w:val="18"/>
              </w:rPr>
            </w:pPr>
            <w:r>
              <w:rPr>
                <w:rFonts w:ascii="Verdana" w:hAnsi="Verdana"/>
                <w:b/>
                <w:sz w:val="18"/>
                <w:szCs w:val="18"/>
              </w:rPr>
              <w:fldChar w:fldCharType="begin">
                <w:ffData>
                  <w:name w:val="Text30"/>
                  <w:enabled/>
                  <w:calcOnExit w:val="0"/>
                  <w:textInput/>
                </w:ffData>
              </w:fldChar>
            </w:r>
            <w:bookmarkStart w:id="0" w:name="Text30"/>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bookmarkEnd w:id="0"/>
          </w:p>
        </w:tc>
      </w:tr>
      <w:tr w:rsidR="00AA6A95" w:rsidRPr="00A56751" w14:paraId="6670AD96" w14:textId="77777777" w:rsidTr="005A0B09">
        <w:tc>
          <w:tcPr>
            <w:tcW w:w="3828" w:type="dxa"/>
            <w:tcBorders>
              <w:top w:val="nil"/>
              <w:left w:val="nil"/>
              <w:bottom w:val="nil"/>
              <w:right w:val="single" w:sz="4" w:space="0" w:color="auto"/>
            </w:tcBorders>
          </w:tcPr>
          <w:p w14:paraId="245F9D7C" w14:textId="0857B0AB" w:rsidR="00AA6A95" w:rsidRPr="00A56751" w:rsidRDefault="0007640B" w:rsidP="00AA6A95">
            <w:pPr>
              <w:jc w:val="right"/>
              <w:rPr>
                <w:rFonts w:ascii="Verdana" w:hAnsi="Verdana"/>
                <w:sz w:val="18"/>
                <w:szCs w:val="18"/>
              </w:rPr>
            </w:pPr>
            <w:r>
              <w:rPr>
                <w:rFonts w:ascii="Verdana" w:hAnsi="Verdana"/>
                <w:sz w:val="18"/>
                <w:szCs w:val="18"/>
              </w:rPr>
              <w:t>Full address</w:t>
            </w:r>
            <w:r w:rsidR="00AA6A95" w:rsidRPr="00A56751">
              <w:rPr>
                <w:rFonts w:ascii="Verdana" w:hAnsi="Verdana"/>
                <w:sz w:val="18"/>
                <w:szCs w:val="18"/>
              </w:rPr>
              <w:t>:</w:t>
            </w:r>
          </w:p>
        </w:tc>
        <w:tc>
          <w:tcPr>
            <w:tcW w:w="5800" w:type="dxa"/>
            <w:tcBorders>
              <w:left w:val="single" w:sz="4" w:space="0" w:color="auto"/>
              <w:bottom w:val="nil"/>
            </w:tcBorders>
            <w:shd w:val="clear" w:color="auto" w:fill="E5EFFB"/>
          </w:tcPr>
          <w:p w14:paraId="03296768"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AA6A95" w:rsidRPr="00A56751" w14:paraId="6B84E723" w14:textId="77777777" w:rsidTr="005A0B09">
        <w:tc>
          <w:tcPr>
            <w:tcW w:w="3828" w:type="dxa"/>
            <w:tcBorders>
              <w:top w:val="nil"/>
              <w:left w:val="nil"/>
              <w:bottom w:val="nil"/>
              <w:right w:val="single" w:sz="4" w:space="0" w:color="auto"/>
            </w:tcBorders>
          </w:tcPr>
          <w:p w14:paraId="0BC0452A" w14:textId="77777777" w:rsidR="00AA6A95" w:rsidRPr="00A56751" w:rsidRDefault="00AA6A95" w:rsidP="00786EC0">
            <w:pPr>
              <w:rPr>
                <w:rFonts w:ascii="Verdana" w:hAnsi="Verdana"/>
                <w:sz w:val="18"/>
                <w:szCs w:val="18"/>
              </w:rPr>
            </w:pPr>
          </w:p>
        </w:tc>
        <w:tc>
          <w:tcPr>
            <w:tcW w:w="5800" w:type="dxa"/>
            <w:tcBorders>
              <w:top w:val="nil"/>
              <w:left w:val="single" w:sz="4" w:space="0" w:color="auto"/>
              <w:bottom w:val="nil"/>
            </w:tcBorders>
            <w:shd w:val="clear" w:color="auto" w:fill="E5EFFB"/>
          </w:tcPr>
          <w:p w14:paraId="6A2A156D"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AA6A95" w:rsidRPr="00A56751" w14:paraId="26429B19" w14:textId="77777777" w:rsidTr="005A0B09">
        <w:tc>
          <w:tcPr>
            <w:tcW w:w="3828" w:type="dxa"/>
            <w:tcBorders>
              <w:top w:val="nil"/>
              <w:left w:val="nil"/>
              <w:bottom w:val="nil"/>
              <w:right w:val="single" w:sz="4" w:space="0" w:color="auto"/>
            </w:tcBorders>
          </w:tcPr>
          <w:p w14:paraId="64A4232C" w14:textId="77777777" w:rsidR="00AA6A95" w:rsidRPr="00A56751" w:rsidRDefault="00AA6A95" w:rsidP="00786EC0">
            <w:pPr>
              <w:rPr>
                <w:rFonts w:ascii="Verdana" w:hAnsi="Verdana"/>
                <w:sz w:val="18"/>
                <w:szCs w:val="18"/>
              </w:rPr>
            </w:pPr>
          </w:p>
        </w:tc>
        <w:tc>
          <w:tcPr>
            <w:tcW w:w="5800" w:type="dxa"/>
            <w:tcBorders>
              <w:top w:val="nil"/>
              <w:left w:val="single" w:sz="4" w:space="0" w:color="auto"/>
            </w:tcBorders>
            <w:shd w:val="clear" w:color="auto" w:fill="E5EFFB"/>
          </w:tcPr>
          <w:p w14:paraId="07E639C3"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444DCD4" w14:textId="77777777" w:rsidR="00AA6A95" w:rsidRPr="00A56751" w:rsidRDefault="00AA6A95" w:rsidP="00786EC0">
      <w:pPr>
        <w:rPr>
          <w:rFonts w:ascii="Verdana" w:hAnsi="Verdana"/>
          <w:sz w:val="18"/>
          <w:szCs w:val="18"/>
        </w:rPr>
      </w:pPr>
    </w:p>
    <w:p w14:paraId="40D8AD8C" w14:textId="346FCB54" w:rsidR="00062BB2" w:rsidRPr="00A56751" w:rsidRDefault="0007640B" w:rsidP="00786EC0">
      <w:pPr>
        <w:rPr>
          <w:rFonts w:ascii="Verdana" w:hAnsi="Verdana"/>
          <w:b/>
          <w:sz w:val="18"/>
          <w:szCs w:val="18"/>
          <w:u w:val="single"/>
        </w:rPr>
      </w:pPr>
      <w:r>
        <w:rPr>
          <w:rFonts w:ascii="Verdana" w:hAnsi="Verdana"/>
          <w:b/>
          <w:sz w:val="18"/>
          <w:szCs w:val="18"/>
          <w:u w:val="single"/>
        </w:rPr>
        <w:t>Contact person</w:t>
      </w:r>
    </w:p>
    <w:p w14:paraId="5386A95A" w14:textId="77777777" w:rsidR="00062BB2" w:rsidRPr="00A56751" w:rsidRDefault="00062BB2"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A56751" w14:paraId="7EC14C68" w14:textId="77777777" w:rsidTr="005A0B09">
        <w:tc>
          <w:tcPr>
            <w:tcW w:w="3823" w:type="dxa"/>
            <w:tcBorders>
              <w:top w:val="nil"/>
              <w:left w:val="nil"/>
              <w:bottom w:val="nil"/>
            </w:tcBorders>
          </w:tcPr>
          <w:p w14:paraId="701BC533" w14:textId="77777777" w:rsidR="001775D4" w:rsidRPr="00A56751" w:rsidRDefault="001775D4" w:rsidP="001775D4">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746917C1"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31FC7FBC" w14:textId="77777777" w:rsidTr="005A0B09">
        <w:tc>
          <w:tcPr>
            <w:tcW w:w="3823" w:type="dxa"/>
            <w:tcBorders>
              <w:top w:val="nil"/>
              <w:left w:val="nil"/>
              <w:bottom w:val="nil"/>
            </w:tcBorders>
          </w:tcPr>
          <w:p w14:paraId="589D3761" w14:textId="63ABE715" w:rsidR="00062BB2" w:rsidRPr="00A56751" w:rsidRDefault="001775D4" w:rsidP="001775D4">
            <w:pPr>
              <w:jc w:val="right"/>
              <w:rPr>
                <w:rFonts w:ascii="Verdana" w:hAnsi="Verdana"/>
                <w:sz w:val="18"/>
                <w:szCs w:val="18"/>
              </w:rPr>
            </w:pPr>
            <w:r w:rsidRPr="00A56751">
              <w:rPr>
                <w:rFonts w:ascii="Verdana" w:hAnsi="Verdana"/>
                <w:sz w:val="18"/>
                <w:szCs w:val="18"/>
              </w:rPr>
              <w:t>Fun</w:t>
            </w:r>
            <w:r w:rsidR="0007640B">
              <w:rPr>
                <w:rFonts w:ascii="Verdana" w:hAnsi="Verdana"/>
                <w:sz w:val="18"/>
                <w:szCs w:val="18"/>
              </w:rPr>
              <w:t>c</w:t>
            </w:r>
            <w:r w:rsidRPr="00A56751">
              <w:rPr>
                <w:rFonts w:ascii="Verdana" w:hAnsi="Verdana"/>
                <w:sz w:val="18"/>
                <w:szCs w:val="18"/>
              </w:rPr>
              <w:t>tion:</w:t>
            </w:r>
          </w:p>
        </w:tc>
        <w:tc>
          <w:tcPr>
            <w:tcW w:w="5805" w:type="dxa"/>
            <w:shd w:val="clear" w:color="auto" w:fill="E5EFFB"/>
          </w:tcPr>
          <w:p w14:paraId="226258FC"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3043F3EF" w14:textId="77777777" w:rsidTr="005A0B09">
        <w:tc>
          <w:tcPr>
            <w:tcW w:w="3823" w:type="dxa"/>
            <w:tcBorders>
              <w:top w:val="nil"/>
              <w:left w:val="nil"/>
              <w:bottom w:val="nil"/>
            </w:tcBorders>
          </w:tcPr>
          <w:p w14:paraId="3EBD0E03" w14:textId="4FCDDDC1" w:rsidR="00062BB2" w:rsidRPr="00A56751" w:rsidRDefault="0007640B" w:rsidP="001775D4">
            <w:pPr>
              <w:jc w:val="right"/>
              <w:rPr>
                <w:rFonts w:ascii="Verdana" w:hAnsi="Verdana"/>
                <w:sz w:val="18"/>
                <w:szCs w:val="18"/>
              </w:rPr>
            </w:pPr>
            <w:r>
              <w:rPr>
                <w:rFonts w:ascii="Verdana" w:hAnsi="Verdana"/>
                <w:sz w:val="18"/>
                <w:szCs w:val="18"/>
              </w:rPr>
              <w:t>Phone number</w:t>
            </w:r>
            <w:r w:rsidR="001775D4" w:rsidRPr="00A56751">
              <w:rPr>
                <w:rFonts w:ascii="Verdana" w:hAnsi="Verdana"/>
                <w:sz w:val="18"/>
                <w:szCs w:val="18"/>
              </w:rPr>
              <w:t>:</w:t>
            </w:r>
          </w:p>
        </w:tc>
        <w:tc>
          <w:tcPr>
            <w:tcW w:w="5805" w:type="dxa"/>
            <w:shd w:val="clear" w:color="auto" w:fill="E5EFFB"/>
          </w:tcPr>
          <w:p w14:paraId="75CF6433"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43268C2B" w14:textId="77777777" w:rsidTr="005A0B09">
        <w:tc>
          <w:tcPr>
            <w:tcW w:w="3823" w:type="dxa"/>
            <w:tcBorders>
              <w:top w:val="nil"/>
              <w:left w:val="nil"/>
              <w:bottom w:val="nil"/>
            </w:tcBorders>
          </w:tcPr>
          <w:p w14:paraId="39F1F7F5" w14:textId="3DFFFD42" w:rsidR="00062BB2" w:rsidRPr="00A56751" w:rsidRDefault="0007640B" w:rsidP="001775D4">
            <w:pPr>
              <w:jc w:val="right"/>
              <w:rPr>
                <w:rFonts w:ascii="Verdana" w:hAnsi="Verdana"/>
                <w:sz w:val="18"/>
                <w:szCs w:val="18"/>
              </w:rPr>
            </w:pPr>
            <w:r>
              <w:rPr>
                <w:rFonts w:ascii="Verdana" w:hAnsi="Verdana"/>
                <w:sz w:val="18"/>
                <w:szCs w:val="18"/>
              </w:rPr>
              <w:t>E-mail address</w:t>
            </w:r>
            <w:r w:rsidR="001775D4" w:rsidRPr="00A56751">
              <w:rPr>
                <w:rFonts w:ascii="Verdana" w:hAnsi="Verdana"/>
                <w:sz w:val="18"/>
                <w:szCs w:val="18"/>
              </w:rPr>
              <w:t>:</w:t>
            </w:r>
          </w:p>
        </w:tc>
        <w:tc>
          <w:tcPr>
            <w:tcW w:w="5805" w:type="dxa"/>
            <w:shd w:val="clear" w:color="auto" w:fill="E5EFFB"/>
          </w:tcPr>
          <w:p w14:paraId="12C24D92"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38DC14F4" w14:textId="77777777" w:rsidR="00062BB2" w:rsidRPr="00A56751" w:rsidRDefault="00062BB2" w:rsidP="00786EC0">
      <w:pPr>
        <w:rPr>
          <w:rFonts w:ascii="Verdana" w:hAnsi="Verdana"/>
          <w:sz w:val="18"/>
          <w:szCs w:val="18"/>
        </w:rPr>
      </w:pPr>
    </w:p>
    <w:p w14:paraId="6E1CAB7B" w14:textId="0E45C797" w:rsidR="00062BB2" w:rsidRPr="00A56751" w:rsidRDefault="004D5995" w:rsidP="00786EC0">
      <w:pPr>
        <w:rPr>
          <w:rFonts w:ascii="Verdana" w:hAnsi="Verdana"/>
          <w:b/>
          <w:sz w:val="18"/>
          <w:szCs w:val="18"/>
          <w:u w:val="single"/>
        </w:rPr>
      </w:pPr>
      <w:r>
        <w:rPr>
          <w:rFonts w:ascii="Verdana" w:hAnsi="Verdana"/>
          <w:b/>
          <w:sz w:val="18"/>
          <w:szCs w:val="18"/>
          <w:u w:val="single"/>
        </w:rPr>
        <w:t>Product details</w:t>
      </w:r>
    </w:p>
    <w:p w14:paraId="5CEB7B87" w14:textId="77777777" w:rsidR="00062BB2" w:rsidRPr="00A56751" w:rsidRDefault="00062BB2"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A56751" w14:paraId="783D6B22" w14:textId="77777777" w:rsidTr="00027FC4">
        <w:tc>
          <w:tcPr>
            <w:tcW w:w="3823" w:type="dxa"/>
            <w:tcBorders>
              <w:top w:val="nil"/>
              <w:left w:val="nil"/>
              <w:bottom w:val="nil"/>
            </w:tcBorders>
          </w:tcPr>
          <w:p w14:paraId="50EECEF8" w14:textId="2815AF88" w:rsidR="00062BB2" w:rsidRPr="004D5995" w:rsidRDefault="004D5995" w:rsidP="00EC031F">
            <w:pPr>
              <w:jc w:val="right"/>
              <w:rPr>
                <w:rFonts w:ascii="Verdana" w:hAnsi="Verdana"/>
                <w:sz w:val="18"/>
                <w:szCs w:val="18"/>
                <w:lang w:val="en-GB"/>
              </w:rPr>
            </w:pPr>
            <w:r w:rsidRPr="004D5995">
              <w:rPr>
                <w:rFonts w:ascii="Verdana" w:hAnsi="Verdana"/>
                <w:sz w:val="18"/>
                <w:szCs w:val="18"/>
                <w:lang w:val="en-GB"/>
              </w:rPr>
              <w:t>Trade name of the product</w:t>
            </w:r>
            <w:r w:rsidR="00EC031F" w:rsidRPr="004D5995">
              <w:rPr>
                <w:rFonts w:ascii="Verdana" w:hAnsi="Verdana"/>
                <w:sz w:val="18"/>
                <w:szCs w:val="18"/>
                <w:lang w:val="en-GB"/>
              </w:rPr>
              <w:t>:</w:t>
            </w:r>
          </w:p>
        </w:tc>
        <w:tc>
          <w:tcPr>
            <w:tcW w:w="5805" w:type="dxa"/>
            <w:tcBorders>
              <w:bottom w:val="single" w:sz="4" w:space="0" w:color="auto"/>
            </w:tcBorders>
            <w:shd w:val="clear" w:color="auto" w:fill="E5EFFB"/>
          </w:tcPr>
          <w:p w14:paraId="7486F3A1" w14:textId="77777777" w:rsidR="00062BB2" w:rsidRPr="00AA1040" w:rsidRDefault="00AA1040" w:rsidP="00786EC0">
            <w:pPr>
              <w:rPr>
                <w:rFonts w:ascii="Verdana" w:hAnsi="Verdana"/>
                <w:b/>
                <w:sz w:val="18"/>
                <w:szCs w:val="18"/>
              </w:rPr>
            </w:pPr>
            <w:r w:rsidRPr="00AA1040">
              <w:rPr>
                <w:rFonts w:ascii="Verdana" w:hAnsi="Verdana"/>
                <w:b/>
                <w:sz w:val="18"/>
                <w:szCs w:val="18"/>
              </w:rPr>
              <w:fldChar w:fldCharType="begin">
                <w:ffData>
                  <w:name w:val="Text31"/>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027FC4" w:rsidRPr="00A56751" w14:paraId="2BC9AE91" w14:textId="77777777" w:rsidTr="00027FC4">
        <w:tc>
          <w:tcPr>
            <w:tcW w:w="3823" w:type="dxa"/>
            <w:tcBorders>
              <w:top w:val="nil"/>
              <w:left w:val="nil"/>
              <w:bottom w:val="nil"/>
              <w:right w:val="single" w:sz="4" w:space="0" w:color="auto"/>
            </w:tcBorders>
          </w:tcPr>
          <w:p w14:paraId="052DB59C" w14:textId="51A7495B" w:rsidR="00027FC4" w:rsidRPr="00A56751" w:rsidRDefault="004D5995" w:rsidP="00027FC4">
            <w:pPr>
              <w:jc w:val="right"/>
              <w:rPr>
                <w:rFonts w:ascii="Verdana" w:hAnsi="Verdana"/>
                <w:sz w:val="18"/>
                <w:szCs w:val="18"/>
              </w:rPr>
            </w:pPr>
            <w:r>
              <w:rPr>
                <w:rFonts w:ascii="Verdana" w:hAnsi="Verdana"/>
                <w:sz w:val="18"/>
                <w:szCs w:val="18"/>
              </w:rPr>
              <w:t xml:space="preserve">Production site: </w:t>
            </w:r>
          </w:p>
        </w:tc>
        <w:tc>
          <w:tcPr>
            <w:tcW w:w="5805" w:type="dxa"/>
            <w:tcBorders>
              <w:top w:val="single" w:sz="4" w:space="0" w:color="auto"/>
              <w:left w:val="single" w:sz="4" w:space="0" w:color="auto"/>
              <w:bottom w:val="nil"/>
              <w:right w:val="single" w:sz="4" w:space="0" w:color="auto"/>
            </w:tcBorders>
            <w:shd w:val="clear" w:color="auto" w:fill="E5EFFB"/>
          </w:tcPr>
          <w:p w14:paraId="459CCF4E" w14:textId="74A7A0AE" w:rsidR="00027FC4" w:rsidRPr="00AA1040" w:rsidRDefault="00027FC4" w:rsidP="00027FC4">
            <w:pPr>
              <w:rPr>
                <w:rFonts w:ascii="Verdana" w:hAnsi="Verdana"/>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27FC4" w:rsidRPr="00A56751" w14:paraId="29A9D3C4" w14:textId="77777777" w:rsidTr="00027FC4">
        <w:tc>
          <w:tcPr>
            <w:tcW w:w="3823" w:type="dxa"/>
            <w:tcBorders>
              <w:top w:val="nil"/>
              <w:left w:val="nil"/>
              <w:bottom w:val="nil"/>
              <w:right w:val="single" w:sz="4" w:space="0" w:color="auto"/>
            </w:tcBorders>
          </w:tcPr>
          <w:p w14:paraId="4F26AD9E" w14:textId="77777777" w:rsidR="00027FC4" w:rsidRDefault="00027FC4" w:rsidP="00027FC4">
            <w:pPr>
              <w:jc w:val="right"/>
              <w:rPr>
                <w:rFonts w:ascii="Verdana" w:hAnsi="Verdana"/>
                <w:sz w:val="18"/>
                <w:szCs w:val="18"/>
              </w:rPr>
            </w:pPr>
          </w:p>
        </w:tc>
        <w:tc>
          <w:tcPr>
            <w:tcW w:w="5805" w:type="dxa"/>
            <w:tcBorders>
              <w:top w:val="nil"/>
              <w:left w:val="single" w:sz="4" w:space="0" w:color="auto"/>
              <w:bottom w:val="nil"/>
              <w:right w:val="single" w:sz="4" w:space="0" w:color="auto"/>
            </w:tcBorders>
            <w:shd w:val="clear" w:color="auto" w:fill="E5EFFB"/>
          </w:tcPr>
          <w:p w14:paraId="19DF6170" w14:textId="732DC404" w:rsidR="00027FC4" w:rsidRDefault="00027FC4" w:rsidP="00027FC4">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27FC4" w:rsidRPr="00A56751" w14:paraId="7C70B42D" w14:textId="77777777" w:rsidTr="00027FC4">
        <w:tc>
          <w:tcPr>
            <w:tcW w:w="3823" w:type="dxa"/>
            <w:tcBorders>
              <w:top w:val="nil"/>
              <w:left w:val="nil"/>
              <w:bottom w:val="nil"/>
              <w:right w:val="single" w:sz="4" w:space="0" w:color="auto"/>
            </w:tcBorders>
          </w:tcPr>
          <w:p w14:paraId="48AF07FB" w14:textId="77777777" w:rsidR="00027FC4" w:rsidRDefault="00027FC4" w:rsidP="00027FC4">
            <w:pPr>
              <w:jc w:val="right"/>
              <w:rPr>
                <w:rFonts w:ascii="Verdana" w:hAnsi="Verdana"/>
                <w:sz w:val="18"/>
                <w:szCs w:val="18"/>
              </w:rPr>
            </w:pPr>
          </w:p>
        </w:tc>
        <w:tc>
          <w:tcPr>
            <w:tcW w:w="5805" w:type="dxa"/>
            <w:tcBorders>
              <w:top w:val="nil"/>
              <w:left w:val="single" w:sz="4" w:space="0" w:color="auto"/>
              <w:bottom w:val="single" w:sz="4" w:space="0" w:color="auto"/>
              <w:right w:val="single" w:sz="4" w:space="0" w:color="auto"/>
            </w:tcBorders>
            <w:shd w:val="clear" w:color="auto" w:fill="E5EFFB"/>
          </w:tcPr>
          <w:p w14:paraId="7DD200AC" w14:textId="0ABD1F8E" w:rsidR="00027FC4" w:rsidRDefault="00027FC4" w:rsidP="00027FC4">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743FD19" w14:textId="77777777" w:rsidR="00062BB2" w:rsidRDefault="00062BB2" w:rsidP="00786EC0">
      <w:pPr>
        <w:rPr>
          <w:rFonts w:ascii="Verdana" w:hAnsi="Verdana"/>
          <w:sz w:val="18"/>
          <w:szCs w:val="18"/>
        </w:rPr>
      </w:pPr>
    </w:p>
    <w:p w14:paraId="13DD90B3" w14:textId="77777777" w:rsidR="00BF30EE" w:rsidRDefault="00BF30EE" w:rsidP="00786EC0">
      <w:pPr>
        <w:rPr>
          <w:rFonts w:ascii="Verdana" w:hAnsi="Verdana"/>
          <w:sz w:val="18"/>
          <w:szCs w:val="18"/>
        </w:rPr>
      </w:pPr>
    </w:p>
    <w:p w14:paraId="55DD3F9E" w14:textId="32ACFFAB" w:rsidR="004D5995" w:rsidRPr="004D5995" w:rsidRDefault="004D5995" w:rsidP="004D5995">
      <w:pPr>
        <w:rPr>
          <w:rFonts w:ascii="Verdana" w:hAnsi="Verdana"/>
          <w:b/>
          <w:sz w:val="18"/>
          <w:szCs w:val="18"/>
          <w:u w:val="single"/>
          <w:lang w:val="en-GB"/>
        </w:rPr>
      </w:pPr>
      <w:r w:rsidRPr="004D5995">
        <w:rPr>
          <w:rFonts w:ascii="Verdana" w:hAnsi="Verdana"/>
          <w:b/>
          <w:sz w:val="18"/>
          <w:szCs w:val="18"/>
          <w:u w:val="single"/>
          <w:lang w:val="en-GB"/>
        </w:rPr>
        <w:t>Material composition/Structure of the product</w:t>
      </w: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726FCE" w:rsidRPr="00726FCE" w14:paraId="1F863A5F" w14:textId="77777777" w:rsidTr="008813DD">
        <w:trPr>
          <w:trHeight w:val="363"/>
        </w:trPr>
        <w:tc>
          <w:tcPr>
            <w:tcW w:w="9498" w:type="dxa"/>
            <w:tcBorders>
              <w:top w:val="nil"/>
              <w:left w:val="nil"/>
              <w:bottom w:val="nil"/>
              <w:right w:val="single" w:sz="4" w:space="0" w:color="auto"/>
            </w:tcBorders>
            <w:hideMark/>
          </w:tcPr>
          <w:p w14:paraId="5D7F341B" w14:textId="77777777" w:rsidR="00726FCE" w:rsidRDefault="004D5995" w:rsidP="00726FCE">
            <w:pPr>
              <w:spacing w:before="60" w:after="60"/>
              <w:rPr>
                <w:rFonts w:ascii="Verdana" w:hAnsi="Verdana"/>
                <w:bCs/>
                <w:sz w:val="18"/>
                <w:szCs w:val="18"/>
                <w:lang w:val="en-GB"/>
              </w:rPr>
            </w:pPr>
            <w:r w:rsidRPr="004D5995">
              <w:rPr>
                <w:rFonts w:ascii="Verdana" w:hAnsi="Verdana"/>
                <w:bCs/>
                <w:sz w:val="18"/>
                <w:szCs w:val="18"/>
                <w:lang w:val="en-GB"/>
              </w:rPr>
              <w:t>An overview of the materials used (</w:t>
            </w:r>
            <w:r w:rsidRPr="00DB3421">
              <w:rPr>
                <w:rFonts w:ascii="Verdana" w:hAnsi="Verdana"/>
                <w:b/>
                <w:sz w:val="18"/>
                <w:szCs w:val="18"/>
                <w:lang w:val="en-GB"/>
              </w:rPr>
              <w:t>Annex 2</w:t>
            </w:r>
            <w:r w:rsidRPr="004D5995">
              <w:rPr>
                <w:rFonts w:ascii="Verdana" w:hAnsi="Verdana"/>
                <w:bCs/>
                <w:sz w:val="18"/>
                <w:szCs w:val="18"/>
                <w:lang w:val="en-GB"/>
              </w:rPr>
              <w:t xml:space="preserve"> - </w:t>
            </w:r>
            <w:r>
              <w:rPr>
                <w:rFonts w:ascii="Verdana" w:hAnsi="Verdana"/>
                <w:bCs/>
                <w:sz w:val="18"/>
                <w:szCs w:val="18"/>
                <w:lang w:val="en-GB"/>
              </w:rPr>
              <w:t>form</w:t>
            </w:r>
            <w:r w:rsidRPr="004D5995">
              <w:rPr>
                <w:rFonts w:ascii="Verdana" w:hAnsi="Verdana"/>
                <w:bCs/>
                <w:sz w:val="18"/>
                <w:szCs w:val="18"/>
                <w:lang w:val="en-GB"/>
              </w:rPr>
              <w:t>) and the schematic layout are attached.</w:t>
            </w:r>
          </w:p>
          <w:p w14:paraId="0EB69201" w14:textId="140C479E" w:rsidR="00BF30EE" w:rsidRPr="004D5995" w:rsidRDefault="00BF30EE" w:rsidP="00726FCE">
            <w:pPr>
              <w:spacing w:before="60" w:after="60"/>
              <w:rPr>
                <w:rFonts w:ascii="Verdana" w:hAnsi="Verdana"/>
                <w:bCs/>
                <w:sz w:val="18"/>
                <w:szCs w:val="18"/>
                <w:lang w:val="en-GB"/>
              </w:rPr>
            </w:pP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D0BFA19" w14:textId="77777777" w:rsidR="00726FCE" w:rsidRPr="00726FCE" w:rsidRDefault="00726FCE" w:rsidP="008813DD">
            <w:pPr>
              <w:spacing w:before="60" w:after="60"/>
              <w:jc w:val="center"/>
              <w:rPr>
                <w:rFonts w:ascii="Verdana" w:hAnsi="Verdana"/>
                <w:b/>
                <w:sz w:val="18"/>
                <w:szCs w:val="18"/>
              </w:rPr>
            </w:pPr>
            <w:r w:rsidRPr="00726FCE">
              <w:rPr>
                <w:rFonts w:ascii="Verdana" w:hAnsi="Verdana"/>
                <w:b/>
                <w:sz w:val="18"/>
                <w:szCs w:val="18"/>
              </w:rPr>
              <w:fldChar w:fldCharType="begin">
                <w:ffData>
                  <w:name w:val="Kontrollkästchen110"/>
                  <w:enabled/>
                  <w:calcOnExit w:val="0"/>
                  <w:checkBox>
                    <w:sizeAuto/>
                    <w:default w:val="0"/>
                    <w:checked w:val="0"/>
                  </w:checkBox>
                </w:ffData>
              </w:fldChar>
            </w:r>
            <w:r w:rsidRPr="00726FCE">
              <w:rPr>
                <w:rFonts w:ascii="Verdana" w:hAnsi="Verdana"/>
                <w:b/>
                <w:sz w:val="18"/>
                <w:szCs w:val="18"/>
              </w:rPr>
              <w:instrText xml:space="preserve"> FORMCHECKBOX </w:instrText>
            </w:r>
            <w:r w:rsidRPr="00726FCE">
              <w:rPr>
                <w:rFonts w:ascii="Verdana" w:hAnsi="Verdana"/>
                <w:b/>
                <w:sz w:val="18"/>
                <w:szCs w:val="18"/>
              </w:rPr>
            </w:r>
            <w:r w:rsidRPr="00726FCE">
              <w:rPr>
                <w:rFonts w:ascii="Verdana" w:hAnsi="Verdana"/>
                <w:b/>
                <w:sz w:val="18"/>
                <w:szCs w:val="18"/>
              </w:rPr>
              <w:fldChar w:fldCharType="separate"/>
            </w:r>
            <w:r w:rsidRPr="00726FCE">
              <w:rPr>
                <w:rFonts w:ascii="Verdana" w:hAnsi="Verdana"/>
                <w:sz w:val="18"/>
                <w:szCs w:val="18"/>
              </w:rPr>
              <w:fldChar w:fldCharType="end"/>
            </w:r>
          </w:p>
        </w:tc>
      </w:tr>
    </w:tbl>
    <w:p w14:paraId="0694A879" w14:textId="77777777" w:rsidR="004D5995" w:rsidRPr="004D5995" w:rsidRDefault="004D5995" w:rsidP="004D5995">
      <w:pPr>
        <w:rPr>
          <w:rFonts w:ascii="Verdana" w:hAnsi="Verdana"/>
          <w:b/>
          <w:sz w:val="18"/>
          <w:szCs w:val="18"/>
          <w:u w:val="single"/>
          <w:lang w:val="en-GB"/>
        </w:rPr>
      </w:pPr>
      <w:r w:rsidRPr="004D5995">
        <w:rPr>
          <w:rFonts w:ascii="Verdana" w:hAnsi="Verdana"/>
          <w:b/>
          <w:sz w:val="18"/>
          <w:szCs w:val="18"/>
          <w:u w:val="single"/>
          <w:lang w:val="en-GB"/>
        </w:rPr>
        <w:t>Mark which category the product belongs to:</w:t>
      </w:r>
    </w:p>
    <w:tbl>
      <w:tblPr>
        <w:tblW w:w="9949" w:type="dxa"/>
        <w:tblInd w:w="23" w:type="dxa"/>
        <w:tblCellMar>
          <w:top w:w="28" w:type="dxa"/>
          <w:left w:w="28" w:type="dxa"/>
          <w:bottom w:w="28" w:type="dxa"/>
          <w:right w:w="28" w:type="dxa"/>
        </w:tblCellMar>
        <w:tblLook w:val="01E0" w:firstRow="1" w:lastRow="1" w:firstColumn="1" w:lastColumn="1" w:noHBand="0" w:noVBand="0"/>
      </w:tblPr>
      <w:tblGrid>
        <w:gridCol w:w="516"/>
        <w:gridCol w:w="9433"/>
      </w:tblGrid>
      <w:tr w:rsidR="00D27CCD" w:rsidRPr="006C193A" w14:paraId="25CB79C9" w14:textId="648B1EA1"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08479A46" w14:textId="3CD324B5" w:rsidR="00D27CCD" w:rsidRPr="00360FCA" w:rsidRDefault="00D27CCD" w:rsidP="00FD46F4">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2" w:name="Kontrollkästchen109"/>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bookmarkEnd w:id="2"/>
          </w:p>
        </w:tc>
        <w:tc>
          <w:tcPr>
            <w:tcW w:w="9433" w:type="dxa"/>
          </w:tcPr>
          <w:p w14:paraId="4822F24F" w14:textId="0EB8009B" w:rsidR="00D27CCD" w:rsidRPr="004D5995" w:rsidRDefault="004D5995" w:rsidP="00D27CCD">
            <w:pPr>
              <w:pStyle w:val="AufzhlungPunkt1"/>
              <w:numPr>
                <w:ilvl w:val="0"/>
                <w:numId w:val="0"/>
              </w:numPr>
              <w:ind w:left="426" w:hanging="426"/>
              <w:rPr>
                <w:sz w:val="18"/>
                <w:szCs w:val="18"/>
                <w:lang w:val="en-GB"/>
              </w:rPr>
            </w:pPr>
            <w:r w:rsidRPr="004D5995">
              <w:rPr>
                <w:sz w:val="18"/>
                <w:szCs w:val="18"/>
                <w:lang w:val="en-GB"/>
              </w:rPr>
              <w:t>Wood flooring</w:t>
            </w:r>
            <w:r>
              <w:rPr>
                <w:sz w:val="18"/>
                <w:szCs w:val="18"/>
                <w:lang w:val="en-GB"/>
              </w:rPr>
              <w:t xml:space="preserve"> and parquet</w:t>
            </w:r>
            <w:r w:rsidRPr="004D5995">
              <w:rPr>
                <w:sz w:val="18"/>
                <w:szCs w:val="18"/>
                <w:lang w:val="en-GB"/>
              </w:rPr>
              <w:t xml:space="preserve"> according to DIN EN 14342</w:t>
            </w:r>
          </w:p>
        </w:tc>
      </w:tr>
      <w:tr w:rsidR="00D27CCD" w:rsidRPr="006C193A" w14:paraId="5792360F" w14:textId="7FB6A925"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0A0BCD58" w14:textId="77777777" w:rsidR="00D27CCD" w:rsidRPr="00611A3B" w:rsidRDefault="00D27CCD" w:rsidP="00FD46F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3" w:name="Kontrollkästchen8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3"/>
          </w:p>
        </w:tc>
        <w:tc>
          <w:tcPr>
            <w:tcW w:w="9433" w:type="dxa"/>
          </w:tcPr>
          <w:p w14:paraId="1D83F897" w14:textId="070E8732" w:rsidR="00D27CCD" w:rsidRPr="004D5995" w:rsidRDefault="004D5995" w:rsidP="00D27CCD">
            <w:pPr>
              <w:pStyle w:val="AufzhlungPunkt1"/>
              <w:numPr>
                <w:ilvl w:val="0"/>
                <w:numId w:val="0"/>
              </w:numPr>
              <w:ind w:left="426" w:hanging="426"/>
              <w:rPr>
                <w:sz w:val="18"/>
                <w:szCs w:val="18"/>
                <w:lang w:val="en-GB"/>
              </w:rPr>
            </w:pPr>
            <w:r w:rsidRPr="004D5995">
              <w:rPr>
                <w:sz w:val="18"/>
                <w:szCs w:val="18"/>
                <w:lang w:val="en-GB"/>
              </w:rPr>
              <w:t>Solid parquet elements with grooves and/or tongues according to DIN EN 13226</w:t>
            </w:r>
          </w:p>
        </w:tc>
      </w:tr>
      <w:tr w:rsidR="00D27CCD" w:rsidRPr="006C193A" w14:paraId="3AB1C494" w14:textId="6AE46DFA"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1F30C8E7" w14:textId="77777777" w:rsidR="00D27CCD" w:rsidRPr="00611A3B" w:rsidRDefault="00D27CCD" w:rsidP="00FD46F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bookmarkStart w:id="4" w:name="Kontrollkästchen89"/>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9433" w:type="dxa"/>
          </w:tcPr>
          <w:p w14:paraId="585C07B4" w14:textId="720329AE" w:rsidR="00D27CCD" w:rsidRPr="004D5995" w:rsidRDefault="004D5995" w:rsidP="00D27CCD">
            <w:pPr>
              <w:pStyle w:val="AufzhlungPunkt1"/>
              <w:numPr>
                <w:ilvl w:val="0"/>
                <w:numId w:val="0"/>
              </w:numPr>
              <w:ind w:left="426" w:hanging="426"/>
              <w:rPr>
                <w:sz w:val="18"/>
                <w:szCs w:val="18"/>
                <w:lang w:val="en-GB"/>
              </w:rPr>
            </w:pPr>
            <w:r w:rsidRPr="004D5995">
              <w:rPr>
                <w:sz w:val="18"/>
                <w:szCs w:val="18"/>
                <w:lang w:val="en-GB"/>
              </w:rPr>
              <w:t>Solid lamparquet products according to DIN EN 13227</w:t>
            </w:r>
          </w:p>
        </w:tc>
      </w:tr>
      <w:tr w:rsidR="00D27CCD" w:rsidRPr="006C193A" w14:paraId="4B1DADCF" w14:textId="5DA07635"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50CF3C21" w14:textId="0A568D86" w:rsidR="00D27CCD" w:rsidRPr="00611A3B" w:rsidRDefault="00D27CC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bookmarkStart w:id="5" w:name="Kontrollkästchen10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5"/>
          </w:p>
        </w:tc>
        <w:tc>
          <w:tcPr>
            <w:tcW w:w="9433" w:type="dxa"/>
          </w:tcPr>
          <w:p w14:paraId="6FE3A5B8" w14:textId="67FDB437" w:rsidR="00D27CCD" w:rsidRPr="004D5995" w:rsidRDefault="004D5995" w:rsidP="009E4717">
            <w:pPr>
              <w:pStyle w:val="AufzhlungPunkt1"/>
              <w:numPr>
                <w:ilvl w:val="0"/>
                <w:numId w:val="0"/>
              </w:numPr>
              <w:ind w:left="426" w:hanging="426"/>
              <w:rPr>
                <w:sz w:val="18"/>
                <w:szCs w:val="18"/>
                <w:lang w:val="en-GB"/>
              </w:rPr>
            </w:pPr>
            <w:r w:rsidRPr="009E4717">
              <w:rPr>
                <w:sz w:val="18"/>
                <w:szCs w:val="18"/>
                <w:lang w:val="en-GB"/>
              </w:rPr>
              <w:t>Solid wood overlay flooring elements</w:t>
            </w:r>
            <w:r w:rsidR="00D27CCD" w:rsidRPr="004D5995">
              <w:rPr>
                <w:sz w:val="18"/>
                <w:szCs w:val="18"/>
                <w:lang w:val="en-GB"/>
              </w:rPr>
              <w:t xml:space="preserve">, </w:t>
            </w:r>
            <w:r>
              <w:rPr>
                <w:sz w:val="18"/>
                <w:szCs w:val="18"/>
                <w:lang w:val="en-GB"/>
              </w:rPr>
              <w:t xml:space="preserve">parquet </w:t>
            </w:r>
            <w:r w:rsidRPr="009E4717">
              <w:rPr>
                <w:sz w:val="18"/>
                <w:szCs w:val="18"/>
                <w:lang w:val="en-GB"/>
              </w:rPr>
              <w:t>blocks with interlocking system -</w:t>
            </w:r>
            <w:r w:rsidR="00D27CCD" w:rsidRPr="004D5995">
              <w:rPr>
                <w:sz w:val="18"/>
                <w:szCs w:val="18"/>
                <w:lang w:val="en-GB"/>
              </w:rPr>
              <w:t xml:space="preserve"> DIN EN 13228</w:t>
            </w:r>
          </w:p>
        </w:tc>
      </w:tr>
      <w:tr w:rsidR="00D27CCD" w:rsidRPr="006C193A" w14:paraId="3621CBD9" w14:textId="0B59753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4CA1AF0C" w14:textId="77777777" w:rsidR="00D27CCD" w:rsidRPr="00611A3B" w:rsidRDefault="00D27CCD" w:rsidP="00FD46F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bookmarkStart w:id="6" w:name="Kontrollkästchen90"/>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6"/>
          </w:p>
        </w:tc>
        <w:tc>
          <w:tcPr>
            <w:tcW w:w="9433" w:type="dxa"/>
          </w:tcPr>
          <w:p w14:paraId="01F26BB7" w14:textId="06D57014" w:rsidR="00D27CCD" w:rsidRPr="004D5995" w:rsidRDefault="004D5995" w:rsidP="00D27CCD">
            <w:pPr>
              <w:pStyle w:val="AufzhlungPunkt1"/>
              <w:numPr>
                <w:ilvl w:val="0"/>
                <w:numId w:val="0"/>
              </w:numPr>
              <w:ind w:left="426" w:hanging="426"/>
              <w:rPr>
                <w:sz w:val="18"/>
                <w:szCs w:val="18"/>
                <w:lang w:val="en-GB"/>
              </w:rPr>
            </w:pPr>
            <w:r w:rsidRPr="004D5995">
              <w:rPr>
                <w:sz w:val="18"/>
                <w:szCs w:val="18"/>
                <w:lang w:val="en-GB"/>
              </w:rPr>
              <w:t>Mosaic parquet elements according to DIN EN 13488</w:t>
            </w:r>
          </w:p>
        </w:tc>
      </w:tr>
      <w:tr w:rsidR="00D27CCD" w:rsidRPr="006C193A" w14:paraId="215C7DF5" w14:textId="4C1B0FD1"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49960B8A" w14:textId="38B9E8BB" w:rsidR="00D27CCD" w:rsidRPr="00611A3B" w:rsidRDefault="00D27CCD" w:rsidP="00D27CC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Pr>
          <w:p w14:paraId="453A9194" w14:textId="0781CDD3" w:rsidR="00D27CCD" w:rsidRPr="009E4717" w:rsidRDefault="004D5995" w:rsidP="004D5995">
            <w:pPr>
              <w:pStyle w:val="AufzhlungPunkt1"/>
              <w:numPr>
                <w:ilvl w:val="0"/>
                <w:numId w:val="0"/>
              </w:numPr>
              <w:ind w:left="426" w:hanging="426"/>
              <w:rPr>
                <w:sz w:val="18"/>
                <w:szCs w:val="18"/>
                <w:lang w:val="en-GB"/>
              </w:rPr>
            </w:pPr>
            <w:r w:rsidRPr="009E4717">
              <w:rPr>
                <w:sz w:val="18"/>
                <w:szCs w:val="18"/>
                <w:lang w:val="en-GB"/>
              </w:rPr>
              <w:t>Multi-layer parquet elements according to DIN EN 13489</w:t>
            </w:r>
          </w:p>
        </w:tc>
      </w:tr>
      <w:tr w:rsidR="008813DD" w:rsidRPr="006C193A" w14:paraId="7E23297E" w14:textId="72EFC4A3"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7458E888" w14:textId="266A55EC" w:rsidR="008813DD" w:rsidRPr="00611A3B" w:rsidRDefault="008813DD" w:rsidP="008813D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Pr>
          <w:p w14:paraId="7357944D" w14:textId="27E85785" w:rsidR="008813DD" w:rsidRPr="009E4717" w:rsidRDefault="004D5995" w:rsidP="004D5995">
            <w:pPr>
              <w:pStyle w:val="AufzhlungPunkt1"/>
              <w:numPr>
                <w:ilvl w:val="0"/>
                <w:numId w:val="0"/>
              </w:numPr>
              <w:ind w:left="426" w:hanging="426"/>
              <w:rPr>
                <w:sz w:val="18"/>
                <w:szCs w:val="18"/>
                <w:lang w:val="en-GB"/>
              </w:rPr>
            </w:pPr>
            <w:r w:rsidRPr="009E4717">
              <w:rPr>
                <w:sz w:val="18"/>
                <w:szCs w:val="18"/>
                <w:lang w:val="en-GB"/>
              </w:rPr>
              <w:t>Solid individual and pre-assembled hardwood boards according to DIN EN 13629</w:t>
            </w:r>
          </w:p>
        </w:tc>
      </w:tr>
      <w:tr w:rsidR="008813DD" w:rsidRPr="006C193A" w14:paraId="04B7EC3A"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2B4AFF73" w14:textId="0A9F21BC" w:rsidR="008813DD" w:rsidRPr="00611A3B" w:rsidRDefault="008813DD" w:rsidP="008813D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Pr>
          <w:p w14:paraId="773699D1" w14:textId="3C9FC021" w:rsidR="008813DD" w:rsidRPr="004D5995" w:rsidRDefault="004D5995" w:rsidP="008813DD">
            <w:pPr>
              <w:pStyle w:val="AufzhlungPunkt1"/>
              <w:numPr>
                <w:ilvl w:val="0"/>
                <w:numId w:val="0"/>
              </w:numPr>
              <w:ind w:left="426" w:hanging="426"/>
              <w:rPr>
                <w:sz w:val="18"/>
                <w:szCs w:val="18"/>
                <w:lang w:val="en-GB"/>
              </w:rPr>
            </w:pPr>
            <w:r w:rsidRPr="004D5995">
              <w:rPr>
                <w:sz w:val="18"/>
                <w:szCs w:val="18"/>
                <w:lang w:val="en-GB"/>
              </w:rPr>
              <w:t xml:space="preserve">Solid softwood </w:t>
            </w:r>
            <w:proofErr w:type="gramStart"/>
            <w:r w:rsidRPr="004D5995">
              <w:rPr>
                <w:sz w:val="18"/>
                <w:szCs w:val="18"/>
                <w:lang w:val="en-GB"/>
              </w:rPr>
              <w:t>floor boards</w:t>
            </w:r>
            <w:proofErr w:type="gramEnd"/>
            <w:r w:rsidRPr="004D5995">
              <w:rPr>
                <w:sz w:val="18"/>
                <w:szCs w:val="18"/>
                <w:lang w:val="en-GB"/>
              </w:rPr>
              <w:t xml:space="preserve"> according to DIN EN 13990</w:t>
            </w:r>
          </w:p>
        </w:tc>
      </w:tr>
      <w:tr w:rsidR="008813DD" w:rsidRPr="006C193A" w14:paraId="5E0EC617"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7B4C1D11" w14:textId="62AC64AD" w:rsidR="008813DD" w:rsidRPr="00611A3B" w:rsidRDefault="008813D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3203FD07" w14:textId="33A8B7A2" w:rsidR="008813DD" w:rsidRPr="004D5995" w:rsidRDefault="004D5995" w:rsidP="008813DD">
            <w:pPr>
              <w:pStyle w:val="AufzhlungPunkt1"/>
              <w:numPr>
                <w:ilvl w:val="0"/>
                <w:numId w:val="0"/>
              </w:numPr>
              <w:ind w:left="426" w:hanging="426"/>
              <w:rPr>
                <w:sz w:val="18"/>
                <w:szCs w:val="18"/>
                <w:lang w:val="en-GB"/>
              </w:rPr>
            </w:pPr>
            <w:r w:rsidRPr="004D5995">
              <w:rPr>
                <w:sz w:val="18"/>
                <w:szCs w:val="18"/>
                <w:lang w:val="en-GB"/>
              </w:rPr>
              <w:t>Wood veneer floor coverings according to DIN EN 14354</w:t>
            </w:r>
          </w:p>
        </w:tc>
      </w:tr>
      <w:tr w:rsidR="008813DD" w:rsidRPr="006C193A" w14:paraId="289BB903"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665443A8" w14:textId="224E42DD" w:rsidR="008813DD" w:rsidRPr="00611A3B" w:rsidRDefault="008813D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49B46537" w14:textId="56B8498D" w:rsidR="008813DD" w:rsidRPr="004D5995" w:rsidRDefault="004D5995" w:rsidP="008813DD">
            <w:pPr>
              <w:pStyle w:val="AufzhlungPunkt1"/>
              <w:numPr>
                <w:ilvl w:val="0"/>
                <w:numId w:val="0"/>
              </w:numPr>
              <w:ind w:left="426" w:hanging="426"/>
              <w:rPr>
                <w:sz w:val="18"/>
                <w:szCs w:val="18"/>
                <w:lang w:val="en-GB"/>
              </w:rPr>
            </w:pPr>
            <w:r w:rsidRPr="004D5995">
              <w:rPr>
                <w:sz w:val="18"/>
                <w:szCs w:val="18"/>
                <w:lang w:val="en-GB"/>
              </w:rPr>
              <w:t>Solid wood parquet</w:t>
            </w:r>
            <w:r w:rsidR="008813DD" w:rsidRPr="004D5995">
              <w:rPr>
                <w:sz w:val="18"/>
                <w:szCs w:val="18"/>
                <w:lang w:val="en-GB"/>
              </w:rPr>
              <w:t xml:space="preserve"> - </w:t>
            </w:r>
            <w:r w:rsidRPr="004D5995">
              <w:rPr>
                <w:lang w:val="en-GB"/>
              </w:rPr>
              <w:t>Vertical finger, wide finger and module brick</w:t>
            </w:r>
            <w:r w:rsidRPr="004D5995">
              <w:rPr>
                <w:sz w:val="18"/>
                <w:szCs w:val="18"/>
                <w:lang w:val="en-GB"/>
              </w:rPr>
              <w:t xml:space="preserve"> </w:t>
            </w:r>
            <w:r>
              <w:rPr>
                <w:sz w:val="18"/>
                <w:szCs w:val="18"/>
                <w:lang w:val="en-GB"/>
              </w:rPr>
              <w:t>-</w:t>
            </w:r>
            <w:r w:rsidR="008813DD" w:rsidRPr="004D5995">
              <w:rPr>
                <w:sz w:val="18"/>
                <w:szCs w:val="18"/>
                <w:lang w:val="en-GB"/>
              </w:rPr>
              <w:t xml:space="preserve"> DIN EN 14761</w:t>
            </w:r>
          </w:p>
        </w:tc>
      </w:tr>
      <w:tr w:rsidR="008813DD" w:rsidRPr="006C193A" w14:paraId="71D8F735"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13CBE483" w14:textId="2F67E2FD" w:rsidR="008813DD" w:rsidRPr="00611A3B" w:rsidRDefault="008813DD" w:rsidP="008813DD">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108"/>
                  <w:enabled/>
                  <w:calcOnExit w:val="0"/>
                  <w:checkBox>
                    <w:sizeAuto/>
                    <w:default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100A2FD0" w14:textId="68A08F78" w:rsidR="008813DD" w:rsidRPr="009E4717" w:rsidRDefault="004D5995" w:rsidP="004D5995">
            <w:pPr>
              <w:pStyle w:val="AufzhlungPunkt1"/>
              <w:numPr>
                <w:ilvl w:val="0"/>
                <w:numId w:val="0"/>
              </w:numPr>
              <w:ind w:left="426" w:hanging="426"/>
              <w:rPr>
                <w:sz w:val="18"/>
                <w:szCs w:val="18"/>
                <w:lang w:val="en-GB"/>
              </w:rPr>
            </w:pPr>
            <w:r w:rsidRPr="009E4717">
              <w:rPr>
                <w:sz w:val="18"/>
                <w:szCs w:val="18"/>
                <w:lang w:val="en-GB"/>
              </w:rPr>
              <w:t>Indoor flooring for multi-sports use according to DIN EN 14904</w:t>
            </w:r>
          </w:p>
        </w:tc>
      </w:tr>
      <w:tr w:rsidR="008813DD" w:rsidRPr="006C193A" w14:paraId="56F076C0"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728BFA8E" w14:textId="3F7BE16C" w:rsidR="008813DD" w:rsidRPr="00611A3B" w:rsidRDefault="008813D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7F180122" w14:textId="391038DD" w:rsidR="008813DD" w:rsidRPr="009E4717" w:rsidRDefault="004D5995" w:rsidP="004D5995">
            <w:pPr>
              <w:pStyle w:val="AufzhlungPunkt1"/>
              <w:numPr>
                <w:ilvl w:val="0"/>
                <w:numId w:val="0"/>
              </w:numPr>
              <w:ind w:left="426" w:hanging="426"/>
              <w:rPr>
                <w:sz w:val="18"/>
                <w:szCs w:val="18"/>
                <w:lang w:val="en-GB"/>
              </w:rPr>
            </w:pPr>
            <w:r w:rsidRPr="009E4717">
              <w:rPr>
                <w:sz w:val="18"/>
                <w:szCs w:val="18"/>
                <w:lang w:val="en-GB"/>
              </w:rPr>
              <w:t>Laminate floor coverings according to DIN EN 13329</w:t>
            </w:r>
          </w:p>
        </w:tc>
      </w:tr>
      <w:tr w:rsidR="008813DD" w:rsidRPr="006C193A" w14:paraId="3D584692"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4E069F8B" w14:textId="0E83BA17" w:rsidR="008813DD" w:rsidRPr="00611A3B" w:rsidRDefault="008813DD" w:rsidP="008813D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Pr>
          <w:p w14:paraId="6F236EA3" w14:textId="28BC5FF7" w:rsidR="008813DD" w:rsidRPr="004D5995" w:rsidRDefault="004D5995" w:rsidP="008813DD">
            <w:pPr>
              <w:pStyle w:val="AufzhlungPunkt1"/>
              <w:numPr>
                <w:ilvl w:val="0"/>
                <w:numId w:val="0"/>
              </w:numPr>
              <w:ind w:left="426" w:hanging="426"/>
              <w:rPr>
                <w:sz w:val="18"/>
                <w:szCs w:val="18"/>
                <w:lang w:val="en-GB"/>
              </w:rPr>
            </w:pPr>
            <w:r w:rsidRPr="004D5995">
              <w:rPr>
                <w:sz w:val="18"/>
                <w:szCs w:val="18"/>
                <w:lang w:val="en-GB"/>
              </w:rPr>
              <w:t>Solid wood panelling and cladding according to DIN EN 14915</w:t>
            </w:r>
          </w:p>
        </w:tc>
      </w:tr>
      <w:tr w:rsidR="008813DD" w:rsidRPr="006C193A" w14:paraId="49D407AA"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6DF6EE0A" w14:textId="6323983E" w:rsidR="008813DD" w:rsidRPr="00360FCA" w:rsidRDefault="008813D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3516E175" w14:textId="20845EDD" w:rsidR="008813DD" w:rsidRPr="004D5995" w:rsidRDefault="004D5995" w:rsidP="008813DD">
            <w:pPr>
              <w:pStyle w:val="AufzhlungPunkt1"/>
              <w:numPr>
                <w:ilvl w:val="0"/>
                <w:numId w:val="0"/>
              </w:numPr>
              <w:ind w:left="426" w:hanging="426"/>
              <w:rPr>
                <w:sz w:val="18"/>
                <w:szCs w:val="18"/>
                <w:lang w:val="en-GB"/>
              </w:rPr>
            </w:pPr>
            <w:r w:rsidRPr="004D5995">
              <w:rPr>
                <w:sz w:val="18"/>
                <w:szCs w:val="18"/>
                <w:lang w:val="en-GB"/>
              </w:rPr>
              <w:t>Internal doors according to DIN EN 14351-2</w:t>
            </w:r>
          </w:p>
        </w:tc>
      </w:tr>
      <w:tr w:rsidR="008813DD" w:rsidRPr="006C193A" w14:paraId="68D885C0"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031C8396" w14:textId="1D134EAE" w:rsidR="008813DD" w:rsidRPr="00611A3B" w:rsidRDefault="008813DD" w:rsidP="008813D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Pr>
          <w:p w14:paraId="77F0B83A" w14:textId="322AE5A2" w:rsidR="008813DD" w:rsidRPr="00BB7B76" w:rsidRDefault="00BB7B76" w:rsidP="008813DD">
            <w:pPr>
              <w:pStyle w:val="AufzhlungPunkt1"/>
              <w:numPr>
                <w:ilvl w:val="0"/>
                <w:numId w:val="0"/>
              </w:numPr>
              <w:ind w:left="426" w:hanging="426"/>
              <w:rPr>
                <w:sz w:val="18"/>
                <w:szCs w:val="18"/>
                <w:lang w:val="en-GB"/>
              </w:rPr>
            </w:pPr>
            <w:r w:rsidRPr="00BB7B76">
              <w:rPr>
                <w:sz w:val="18"/>
                <w:szCs w:val="18"/>
                <w:lang w:val="en-GB"/>
              </w:rPr>
              <w:t xml:space="preserve">Linoleum, cork and other materials on </w:t>
            </w:r>
            <w:r>
              <w:rPr>
                <w:sz w:val="18"/>
                <w:szCs w:val="18"/>
                <w:lang w:val="en-GB"/>
              </w:rPr>
              <w:t>wood-based material</w:t>
            </w:r>
            <w:r w:rsidRPr="00BB7B76">
              <w:rPr>
                <w:sz w:val="18"/>
                <w:szCs w:val="18"/>
                <w:lang w:val="en-GB"/>
              </w:rPr>
              <w:t xml:space="preserve"> EN 16511; EN ISO 20326</w:t>
            </w:r>
          </w:p>
        </w:tc>
      </w:tr>
      <w:tr w:rsidR="008813DD" w:rsidRPr="006C193A" w14:paraId="04321FEB"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5DE7B5ED" w14:textId="08BE32A5" w:rsidR="008813DD" w:rsidRPr="00611A3B" w:rsidRDefault="008813D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1D3B3A23" w14:textId="61DB54AD" w:rsidR="008813DD" w:rsidRPr="00BB7B76" w:rsidRDefault="00BB7B76" w:rsidP="00BB7B76">
            <w:pPr>
              <w:pStyle w:val="AufzhlungPunkt1"/>
              <w:numPr>
                <w:ilvl w:val="0"/>
                <w:numId w:val="0"/>
              </w:numPr>
              <w:ind w:left="426" w:hanging="426"/>
              <w:rPr>
                <w:sz w:val="18"/>
                <w:szCs w:val="18"/>
                <w:lang w:val="en-GB"/>
              </w:rPr>
            </w:pPr>
            <w:r w:rsidRPr="00BB7B76">
              <w:rPr>
                <w:sz w:val="18"/>
                <w:szCs w:val="18"/>
                <w:lang w:val="en-GB"/>
              </w:rPr>
              <w:t>Movable partition walls and room dividers, sliding and folding walls</w:t>
            </w:r>
          </w:p>
        </w:tc>
      </w:tr>
      <w:tr w:rsidR="008813DD" w:rsidRPr="00611A3B" w14:paraId="6B989193" w14:textId="77777777" w:rsidTr="00485A18">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20A7ED4A" w14:textId="0931EAA8" w:rsidR="008813DD" w:rsidRPr="00611A3B" w:rsidRDefault="008813D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6546E3A8" w14:textId="23E65B24" w:rsidR="008813DD" w:rsidRPr="00027FC4" w:rsidRDefault="008813DD" w:rsidP="008813DD">
            <w:pPr>
              <w:pStyle w:val="AufzhlungPunkt1"/>
              <w:numPr>
                <w:ilvl w:val="0"/>
                <w:numId w:val="0"/>
              </w:numPr>
              <w:ind w:left="426" w:hanging="426"/>
              <w:rPr>
                <w:sz w:val="18"/>
                <w:szCs w:val="18"/>
              </w:rPr>
            </w:pPr>
            <w:r w:rsidRPr="00027FC4">
              <w:rPr>
                <w:sz w:val="18"/>
                <w:szCs w:val="18"/>
              </w:rPr>
              <w:t>S</w:t>
            </w:r>
            <w:r w:rsidR="00BB7B76">
              <w:rPr>
                <w:sz w:val="18"/>
                <w:szCs w:val="18"/>
              </w:rPr>
              <w:t>kirting boards</w:t>
            </w:r>
          </w:p>
        </w:tc>
      </w:tr>
      <w:tr w:rsidR="008813DD" w:rsidRPr="00611A3B" w14:paraId="73C0E747" w14:textId="77777777" w:rsidTr="00485A18">
        <w:tc>
          <w:tcPr>
            <w:tcW w:w="9949" w:type="dxa"/>
            <w:gridSpan w:val="2"/>
            <w:shd w:val="clear" w:color="auto" w:fill="FFFFFF" w:themeFill="background1"/>
            <w:vAlign w:val="center"/>
          </w:tcPr>
          <w:p w14:paraId="03FBF3B4" w14:textId="64426B84" w:rsidR="008813DD" w:rsidRPr="00611A3B" w:rsidRDefault="008813DD" w:rsidP="008813DD">
            <w:pPr>
              <w:spacing w:before="20" w:after="20"/>
              <w:rPr>
                <w:rFonts w:ascii="Verdana" w:hAnsi="Verdana" w:cs="Arial"/>
                <w:sz w:val="18"/>
                <w:szCs w:val="18"/>
              </w:rPr>
            </w:pPr>
          </w:p>
        </w:tc>
      </w:tr>
      <w:tr w:rsidR="008813DD" w:rsidRPr="008813DD" w14:paraId="15628C9E" w14:textId="77777777" w:rsidTr="00485A18">
        <w:tc>
          <w:tcPr>
            <w:tcW w:w="9949" w:type="dxa"/>
            <w:gridSpan w:val="2"/>
            <w:shd w:val="clear" w:color="auto" w:fill="FFFFFF" w:themeFill="background1"/>
            <w:vAlign w:val="center"/>
          </w:tcPr>
          <w:p w14:paraId="0992D3FD" w14:textId="2A66192D" w:rsidR="008813DD" w:rsidRPr="00BF30EE" w:rsidRDefault="008813DD" w:rsidP="008813DD">
            <w:pPr>
              <w:spacing w:before="20" w:after="20"/>
              <w:rPr>
                <w:rFonts w:ascii="Verdana" w:hAnsi="Verdana" w:cs="Arial"/>
                <w:b/>
                <w:bCs/>
                <w:sz w:val="18"/>
                <w:szCs w:val="18"/>
                <w:u w:val="single"/>
                <w:lang w:val="en-GB"/>
              </w:rPr>
            </w:pPr>
            <w:r w:rsidRPr="00BF30EE">
              <w:rPr>
                <w:rFonts w:ascii="Verdana" w:hAnsi="Verdana" w:cs="Arial"/>
                <w:b/>
                <w:bCs/>
                <w:sz w:val="18"/>
                <w:szCs w:val="18"/>
                <w:u w:val="single"/>
                <w:lang w:val="en-GB"/>
              </w:rPr>
              <w:t xml:space="preserve">3 </w:t>
            </w:r>
            <w:r w:rsidR="00BB7B76" w:rsidRPr="00BF30EE">
              <w:rPr>
                <w:rFonts w:ascii="Verdana" w:hAnsi="Verdana" w:cs="Arial"/>
                <w:b/>
                <w:bCs/>
                <w:sz w:val="18"/>
                <w:szCs w:val="18"/>
                <w:u w:val="single"/>
                <w:lang w:val="en-GB"/>
              </w:rPr>
              <w:t>Requirements</w:t>
            </w:r>
          </w:p>
          <w:p w14:paraId="5308ECD9" w14:textId="20B6EA92" w:rsidR="008813DD" w:rsidRPr="00BB7B76" w:rsidRDefault="008813DD" w:rsidP="008813DD">
            <w:pPr>
              <w:spacing w:before="20" w:after="20"/>
              <w:rPr>
                <w:rFonts w:ascii="Verdana" w:hAnsi="Verdana" w:cs="Arial"/>
                <w:b/>
                <w:bCs/>
                <w:sz w:val="18"/>
                <w:szCs w:val="18"/>
                <w:u w:val="single"/>
                <w:lang w:val="en-GB"/>
              </w:rPr>
            </w:pPr>
            <w:r w:rsidRPr="00BB7B76">
              <w:rPr>
                <w:rFonts w:ascii="Verdana" w:hAnsi="Verdana" w:cs="Arial"/>
                <w:b/>
                <w:bCs/>
                <w:sz w:val="18"/>
                <w:szCs w:val="18"/>
                <w:u w:val="single"/>
                <w:lang w:val="en-GB"/>
              </w:rPr>
              <w:t xml:space="preserve">3.1 </w:t>
            </w:r>
            <w:r w:rsidR="00BB7B76" w:rsidRPr="00BB7B76">
              <w:rPr>
                <w:rFonts w:ascii="Verdana" w:hAnsi="Verdana" w:cs="Arial"/>
                <w:b/>
                <w:bCs/>
                <w:sz w:val="18"/>
                <w:szCs w:val="18"/>
                <w:u w:val="single"/>
                <w:lang w:val="en-GB"/>
              </w:rPr>
              <w:t>General substance and building inspection requirements</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8813DD" w:rsidRPr="00726FCE" w14:paraId="2D9B1C07" w14:textId="77777777" w:rsidTr="00CC40A5">
              <w:trPr>
                <w:trHeight w:val="463"/>
              </w:trPr>
              <w:tc>
                <w:tcPr>
                  <w:tcW w:w="9448" w:type="dxa"/>
                  <w:tcBorders>
                    <w:top w:val="nil"/>
                    <w:left w:val="nil"/>
                    <w:bottom w:val="nil"/>
                    <w:right w:val="single" w:sz="4" w:space="0" w:color="auto"/>
                  </w:tcBorders>
                  <w:hideMark/>
                </w:tcPr>
                <w:p w14:paraId="187319F6" w14:textId="2BF5FE07" w:rsidR="008813DD" w:rsidRPr="00BB7B76" w:rsidRDefault="00BB7B76" w:rsidP="008813DD">
                  <w:pPr>
                    <w:spacing w:before="20" w:after="20"/>
                    <w:rPr>
                      <w:rFonts w:ascii="Verdana" w:hAnsi="Verdana" w:cs="Arial"/>
                      <w:bCs/>
                      <w:sz w:val="18"/>
                      <w:szCs w:val="18"/>
                      <w:lang w:val="en-GB"/>
                    </w:rPr>
                  </w:pPr>
                  <w:r w:rsidRPr="00BF30EE">
                    <w:rPr>
                      <w:rFonts w:ascii="Verdana" w:hAnsi="Verdana" w:cs="Arial"/>
                      <w:bCs/>
                      <w:sz w:val="18"/>
                      <w:szCs w:val="18"/>
                      <w:lang w:val="en-GB"/>
                    </w:rPr>
                    <w:t>European and German chemical law, as well as standard rules for the sector are complied with</w:t>
                  </w:r>
                  <w:r w:rsidR="008813DD" w:rsidRPr="00BB7B76">
                    <w:rPr>
                      <w:rFonts w:ascii="Verdana" w:hAnsi="Verdana" w:cs="Arial"/>
                      <w:bCs/>
                      <w:sz w:val="18"/>
                      <w:szCs w:val="18"/>
                      <w:lang w:val="en-GB"/>
                    </w:rPr>
                    <w:t xml:space="preserve">. </w:t>
                  </w:r>
                  <w:r w:rsidRPr="00BB7B76">
                    <w:rPr>
                      <w:rFonts w:ascii="Verdana" w:hAnsi="Verdana" w:cs="Arial"/>
                      <w:bCs/>
                      <w:sz w:val="18"/>
                      <w:szCs w:val="18"/>
                      <w:lang w:val="en-GB"/>
                    </w:rPr>
                    <w:t>No substances with the properties listed under 3.1 are used as constitu</w:t>
                  </w:r>
                  <w:r>
                    <w:rPr>
                      <w:rFonts w:ascii="Verdana" w:hAnsi="Verdana" w:cs="Arial"/>
                      <w:bCs/>
                      <w:sz w:val="18"/>
                      <w:szCs w:val="18"/>
                      <w:lang w:val="en-GB"/>
                    </w:rPr>
                    <w:t>ent</w:t>
                  </w:r>
                  <w:r w:rsidRPr="00BB7B76">
                    <w:rPr>
                      <w:rFonts w:ascii="Verdana" w:hAnsi="Verdana" w:cs="Arial"/>
                      <w:bCs/>
                      <w:sz w:val="18"/>
                      <w:szCs w:val="18"/>
                      <w:lang w:val="en-GB"/>
                    </w:rPr>
                    <w:t xml:space="preserve"> components</w:t>
                  </w:r>
                  <w:r>
                    <w:rPr>
                      <w:rStyle w:val="Funotenzeichen"/>
                      <w:rFonts w:ascii="Verdana" w:hAnsi="Verdana" w:cs="Arial"/>
                      <w:bCs/>
                      <w:sz w:val="18"/>
                      <w:szCs w:val="18"/>
                      <w:lang w:val="en-GB"/>
                    </w:rPr>
                    <w:footnoteReference w:id="1"/>
                  </w:r>
                  <w:r w:rsidRPr="00BB7B76">
                    <w:rPr>
                      <w:rFonts w:ascii="Verdana" w:hAnsi="Verdana" w:cs="Arial"/>
                      <w:bCs/>
                      <w:sz w:val="18"/>
                      <w:szCs w:val="18"/>
                      <w:lang w:val="en-GB"/>
                    </w:rPr>
                    <w: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12B7BB5A" w14:textId="103A6669" w:rsidR="008813DD" w:rsidRPr="008813DD" w:rsidRDefault="008813DD" w:rsidP="008813DD">
                  <w:pPr>
                    <w:spacing w:before="60" w:after="60"/>
                    <w:jc w:val="center"/>
                    <w:rPr>
                      <w:rFonts w:ascii="Verdana" w:hAnsi="Verdana"/>
                      <w:sz w:val="18"/>
                      <w:szCs w:val="18"/>
                    </w:rPr>
                  </w:pPr>
                  <w:r w:rsidRPr="008813DD">
                    <w:rPr>
                      <w:rFonts w:ascii="Verdana" w:hAnsi="Verdana"/>
                      <w:sz w:val="18"/>
                      <w:szCs w:val="18"/>
                    </w:rPr>
                    <w:fldChar w:fldCharType="begin">
                      <w:ffData>
                        <w:name w:val=""/>
                        <w:enabled/>
                        <w:calcOnExit w:val="0"/>
                        <w:checkBox>
                          <w:sizeAuto/>
                          <w:default w:val="0"/>
                        </w:checkBox>
                      </w:ffData>
                    </w:fldChar>
                  </w:r>
                  <w:r w:rsidRPr="008813DD">
                    <w:rPr>
                      <w:rFonts w:ascii="Verdana" w:hAnsi="Verdana"/>
                      <w:sz w:val="18"/>
                      <w:szCs w:val="18"/>
                    </w:rPr>
                    <w:instrText xml:space="preserve"> FORMCHECKBOX </w:instrText>
                  </w:r>
                  <w:r w:rsidRPr="008813DD">
                    <w:rPr>
                      <w:rFonts w:ascii="Verdana" w:hAnsi="Verdana"/>
                      <w:sz w:val="18"/>
                      <w:szCs w:val="18"/>
                    </w:rPr>
                  </w:r>
                  <w:r w:rsidRPr="008813DD">
                    <w:rPr>
                      <w:rFonts w:ascii="Verdana" w:hAnsi="Verdana"/>
                      <w:sz w:val="18"/>
                      <w:szCs w:val="18"/>
                    </w:rPr>
                    <w:fldChar w:fldCharType="separate"/>
                  </w:r>
                  <w:r w:rsidRPr="008813DD">
                    <w:rPr>
                      <w:rFonts w:ascii="Verdana" w:hAnsi="Verdana"/>
                      <w:sz w:val="18"/>
                      <w:szCs w:val="18"/>
                    </w:rPr>
                    <w:fldChar w:fldCharType="end"/>
                  </w:r>
                </w:p>
              </w:tc>
            </w:tr>
            <w:tr w:rsidR="008813DD" w:rsidRPr="00726FCE" w14:paraId="0FAF545C" w14:textId="77777777" w:rsidTr="00CC40A5">
              <w:tc>
                <w:tcPr>
                  <w:tcW w:w="9448" w:type="dxa"/>
                  <w:tcBorders>
                    <w:top w:val="nil"/>
                    <w:left w:val="nil"/>
                    <w:bottom w:val="nil"/>
                    <w:right w:val="single" w:sz="4" w:space="0" w:color="auto"/>
                  </w:tcBorders>
                  <w:hideMark/>
                </w:tcPr>
                <w:p w14:paraId="27D8BCBA" w14:textId="3C9C99B9" w:rsidR="008813DD" w:rsidRPr="00BB7B76" w:rsidRDefault="00BB7B76" w:rsidP="008813DD">
                  <w:pPr>
                    <w:spacing w:before="20" w:after="20"/>
                    <w:rPr>
                      <w:rFonts w:ascii="Verdana" w:hAnsi="Verdana" w:cs="Arial"/>
                      <w:sz w:val="18"/>
                      <w:szCs w:val="18"/>
                      <w:lang w:val="en-GB"/>
                    </w:rPr>
                  </w:pPr>
                  <w:r w:rsidRPr="00BB7B76">
                    <w:rPr>
                      <w:rFonts w:ascii="Verdana" w:hAnsi="Verdana" w:cs="Arial"/>
                      <w:sz w:val="18"/>
                      <w:szCs w:val="18"/>
                      <w:lang w:val="en-GB"/>
                    </w:rPr>
                    <w:t xml:space="preserve">Products comply with the applicable building regulations of Annex 8 of the MVV TB (German Building Regulations) and corresponding </w:t>
                  </w:r>
                  <w:r>
                    <w:rPr>
                      <w:rFonts w:ascii="Verdana" w:hAnsi="Verdana" w:cs="Arial"/>
                      <w:sz w:val="18"/>
                      <w:szCs w:val="18"/>
                      <w:lang w:val="en-GB"/>
                    </w:rPr>
                    <w:t>verification</w:t>
                  </w:r>
                  <w:r w:rsidRPr="00BB7B76">
                    <w:rPr>
                      <w:rFonts w:ascii="Verdana" w:hAnsi="Verdana" w:cs="Arial"/>
                      <w:sz w:val="18"/>
                      <w:szCs w:val="18"/>
                      <w:lang w:val="en-GB"/>
                    </w:rPr>
                    <w:t xml:space="preserve"> is enclosed.</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40CCE664" w14:textId="77777777" w:rsidR="008813DD" w:rsidRPr="008813DD" w:rsidRDefault="008813DD" w:rsidP="008813DD">
                  <w:pPr>
                    <w:spacing w:before="60" w:after="60"/>
                    <w:jc w:val="center"/>
                    <w:rPr>
                      <w:rFonts w:ascii="Verdana" w:hAnsi="Verdana"/>
                      <w:sz w:val="18"/>
                      <w:szCs w:val="18"/>
                    </w:rPr>
                  </w:pPr>
                  <w:r w:rsidRPr="008813DD">
                    <w:rPr>
                      <w:rFonts w:ascii="Verdana" w:hAnsi="Verdana"/>
                      <w:sz w:val="18"/>
                      <w:szCs w:val="18"/>
                    </w:rPr>
                    <w:fldChar w:fldCharType="begin">
                      <w:ffData>
                        <w:name w:val="Kontrollkästchen110"/>
                        <w:enabled/>
                        <w:calcOnExit w:val="0"/>
                        <w:checkBox>
                          <w:sizeAuto/>
                          <w:default w:val="0"/>
                        </w:checkBox>
                      </w:ffData>
                    </w:fldChar>
                  </w:r>
                  <w:r w:rsidRPr="008813DD">
                    <w:rPr>
                      <w:rFonts w:ascii="Verdana" w:hAnsi="Verdana"/>
                      <w:sz w:val="18"/>
                      <w:szCs w:val="18"/>
                    </w:rPr>
                    <w:instrText xml:space="preserve"> FORMCHECKBOX </w:instrText>
                  </w:r>
                  <w:r w:rsidRPr="008813DD">
                    <w:rPr>
                      <w:rFonts w:ascii="Verdana" w:hAnsi="Verdana"/>
                      <w:sz w:val="18"/>
                      <w:szCs w:val="18"/>
                    </w:rPr>
                  </w:r>
                  <w:r w:rsidRPr="008813DD">
                    <w:rPr>
                      <w:rFonts w:ascii="Verdana" w:hAnsi="Verdana"/>
                      <w:sz w:val="18"/>
                      <w:szCs w:val="18"/>
                    </w:rPr>
                    <w:fldChar w:fldCharType="separate"/>
                  </w:r>
                  <w:r w:rsidRPr="008813DD">
                    <w:rPr>
                      <w:rFonts w:ascii="Verdana" w:hAnsi="Verdana"/>
                      <w:sz w:val="18"/>
                      <w:szCs w:val="18"/>
                    </w:rPr>
                    <w:fldChar w:fldCharType="end"/>
                  </w:r>
                </w:p>
              </w:tc>
            </w:tr>
            <w:tr w:rsidR="008813DD" w:rsidRPr="00726FCE" w14:paraId="66040FC7" w14:textId="77777777" w:rsidTr="008813DD">
              <w:tc>
                <w:tcPr>
                  <w:tcW w:w="9448" w:type="dxa"/>
                  <w:tcBorders>
                    <w:top w:val="nil"/>
                    <w:left w:val="nil"/>
                    <w:bottom w:val="nil"/>
                    <w:right w:val="single" w:sz="4" w:space="0" w:color="auto"/>
                  </w:tcBorders>
                  <w:hideMark/>
                </w:tcPr>
                <w:p w14:paraId="4687A56E" w14:textId="1907DD72" w:rsidR="00BB7B76" w:rsidRPr="00BB7B76" w:rsidRDefault="00BB7B76" w:rsidP="00BB7B76">
                  <w:pPr>
                    <w:spacing w:before="20" w:after="20"/>
                    <w:rPr>
                      <w:rFonts w:ascii="Verdana" w:hAnsi="Verdana" w:cs="Arial"/>
                      <w:sz w:val="18"/>
                      <w:szCs w:val="18"/>
                      <w:lang w:val="en-GB"/>
                    </w:rPr>
                  </w:pPr>
                  <w:r w:rsidRPr="00BB7B76">
                    <w:rPr>
                      <w:rFonts w:ascii="Verdana" w:hAnsi="Verdana" w:cs="Arial"/>
                      <w:sz w:val="18"/>
                      <w:szCs w:val="18"/>
                      <w:lang w:val="en-GB"/>
                    </w:rPr>
                    <w:t>The content of substances of very high concern (SVHC) in non-constitu</w:t>
                  </w:r>
                  <w:r>
                    <w:rPr>
                      <w:rFonts w:ascii="Verdana" w:hAnsi="Verdana" w:cs="Arial"/>
                      <w:sz w:val="18"/>
                      <w:szCs w:val="18"/>
                      <w:lang w:val="en-GB"/>
                    </w:rPr>
                    <w:t>ent</w:t>
                  </w:r>
                  <w:r w:rsidRPr="00BB7B76">
                    <w:rPr>
                      <w:rFonts w:ascii="Verdana" w:hAnsi="Verdana" w:cs="Arial"/>
                      <w:sz w:val="18"/>
                      <w:szCs w:val="18"/>
                      <w:lang w:val="en-GB"/>
                    </w:rPr>
                    <w:t xml:space="preserve"> components does not exceed 0.1</w:t>
                  </w:r>
                  <w:r w:rsidR="00BF1C0B">
                    <w:rPr>
                      <w:rFonts w:ascii="Verdana" w:hAnsi="Verdana" w:cs="Arial"/>
                      <w:sz w:val="18"/>
                      <w:szCs w:val="18"/>
                      <w:lang w:val="en-GB"/>
                    </w:rPr>
                    <w:t xml:space="preserve"> </w:t>
                  </w:r>
                  <w:r w:rsidRPr="00BB7B76">
                    <w:rPr>
                      <w:rFonts w:ascii="Verdana" w:hAnsi="Verdana" w:cs="Arial"/>
                      <w:sz w:val="18"/>
                      <w:szCs w:val="18"/>
                      <w:lang w:val="en-GB"/>
                    </w:rPr>
                    <w:t>% (w/w). (This also applies to recycled materials used.)</w:t>
                  </w:r>
                </w:p>
                <w:p w14:paraId="66EB44ED" w14:textId="4D3DB278" w:rsidR="008813DD" w:rsidRPr="00BB7B76" w:rsidRDefault="00BB7B76" w:rsidP="00BB7B76">
                  <w:pPr>
                    <w:spacing w:before="20" w:after="20"/>
                    <w:rPr>
                      <w:rFonts w:ascii="Verdana" w:hAnsi="Verdana" w:cs="Arial"/>
                      <w:sz w:val="18"/>
                      <w:szCs w:val="18"/>
                      <w:lang w:val="en-GB"/>
                    </w:rPr>
                  </w:pPr>
                  <w:r w:rsidRPr="00BB7B76">
                    <w:rPr>
                      <w:rFonts w:ascii="Verdana" w:hAnsi="Verdana" w:cs="Arial"/>
                      <w:sz w:val="18"/>
                      <w:szCs w:val="18"/>
                      <w:lang w:val="en-GB"/>
                    </w:rPr>
                    <w:t xml:space="preserve">If this information is not known, </w:t>
                  </w:r>
                  <w:r w:rsidR="00BF1C0B">
                    <w:rPr>
                      <w:rFonts w:ascii="Verdana" w:hAnsi="Verdana" w:cs="Arial"/>
                      <w:sz w:val="18"/>
                      <w:szCs w:val="18"/>
                      <w:lang w:val="en-GB"/>
                    </w:rPr>
                    <w:t>verification documents</w:t>
                  </w:r>
                  <w:r w:rsidRPr="00BB7B76">
                    <w:rPr>
                      <w:rFonts w:ascii="Verdana" w:hAnsi="Verdana" w:cs="Arial"/>
                      <w:sz w:val="18"/>
                      <w:szCs w:val="18"/>
                      <w:lang w:val="en-GB"/>
                    </w:rPr>
                    <w:t xml:space="preserve"> must be submitted.</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AC01575" w14:textId="77777777" w:rsidR="008813DD" w:rsidRPr="00726FCE" w:rsidRDefault="008813DD" w:rsidP="008813DD">
                  <w:pPr>
                    <w:spacing w:before="20" w:after="20"/>
                    <w:jc w:val="center"/>
                    <w:rPr>
                      <w:rFonts w:ascii="Verdana" w:hAnsi="Verdana" w:cs="Arial"/>
                      <w:b/>
                      <w:sz w:val="18"/>
                      <w:szCs w:val="18"/>
                    </w:rPr>
                  </w:pPr>
                  <w:r w:rsidRPr="00726FCE">
                    <w:rPr>
                      <w:rFonts w:ascii="Verdana" w:hAnsi="Verdana" w:cs="Arial"/>
                      <w:b/>
                      <w:sz w:val="18"/>
                      <w:szCs w:val="18"/>
                    </w:rPr>
                    <w:fldChar w:fldCharType="begin">
                      <w:ffData>
                        <w:name w:val="Kontrollkästchen110"/>
                        <w:enabled/>
                        <w:calcOnExit w:val="0"/>
                        <w:checkBox>
                          <w:sizeAuto/>
                          <w:default w:val="0"/>
                        </w:checkBox>
                      </w:ffData>
                    </w:fldChar>
                  </w:r>
                  <w:r w:rsidRPr="00726FCE">
                    <w:rPr>
                      <w:rFonts w:ascii="Verdana" w:hAnsi="Verdana" w:cs="Arial"/>
                      <w:b/>
                      <w:sz w:val="18"/>
                      <w:szCs w:val="18"/>
                    </w:rPr>
                    <w:instrText xml:space="preserve"> FORMCHECKBOX </w:instrText>
                  </w:r>
                  <w:r w:rsidRPr="00726FCE">
                    <w:rPr>
                      <w:rFonts w:ascii="Verdana" w:hAnsi="Verdana" w:cs="Arial"/>
                      <w:b/>
                      <w:sz w:val="18"/>
                      <w:szCs w:val="18"/>
                    </w:rPr>
                  </w:r>
                  <w:r w:rsidRPr="00726FCE">
                    <w:rPr>
                      <w:rFonts w:ascii="Verdana" w:hAnsi="Verdana" w:cs="Arial"/>
                      <w:b/>
                      <w:sz w:val="18"/>
                      <w:szCs w:val="18"/>
                    </w:rPr>
                    <w:fldChar w:fldCharType="separate"/>
                  </w:r>
                  <w:r w:rsidRPr="00726FCE">
                    <w:rPr>
                      <w:rFonts w:ascii="Verdana" w:hAnsi="Verdana" w:cs="Arial"/>
                      <w:sz w:val="18"/>
                      <w:szCs w:val="18"/>
                    </w:rPr>
                    <w:fldChar w:fldCharType="end"/>
                  </w:r>
                </w:p>
              </w:tc>
            </w:tr>
          </w:tbl>
          <w:p w14:paraId="7CD72E0F" w14:textId="77777777" w:rsidR="008813DD" w:rsidRDefault="008813DD" w:rsidP="008813DD">
            <w:pPr>
              <w:spacing w:before="20" w:after="20"/>
              <w:rPr>
                <w:rFonts w:ascii="Verdana" w:hAnsi="Verdana" w:cs="Arial"/>
                <w:b/>
                <w:bCs/>
                <w:sz w:val="18"/>
                <w:szCs w:val="18"/>
                <w:u w:val="single"/>
              </w:rPr>
            </w:pPr>
          </w:p>
          <w:p w14:paraId="2B34D281" w14:textId="53C220E8" w:rsidR="008813DD" w:rsidRPr="009E4717" w:rsidRDefault="008813DD" w:rsidP="008813DD">
            <w:pPr>
              <w:spacing w:before="20" w:after="20"/>
              <w:rPr>
                <w:rFonts w:ascii="Verdana" w:hAnsi="Verdana" w:cs="Arial"/>
                <w:b/>
                <w:bCs/>
                <w:sz w:val="18"/>
                <w:szCs w:val="18"/>
                <w:u w:val="single"/>
                <w:lang w:val="en-GB"/>
              </w:rPr>
            </w:pPr>
            <w:r w:rsidRPr="009E4717">
              <w:rPr>
                <w:rFonts w:ascii="Verdana" w:hAnsi="Verdana" w:cs="Arial"/>
                <w:b/>
                <w:bCs/>
                <w:sz w:val="18"/>
                <w:szCs w:val="18"/>
                <w:u w:val="single"/>
                <w:lang w:val="en-GB"/>
              </w:rPr>
              <w:t xml:space="preserve">3.2.1.2 </w:t>
            </w:r>
            <w:r w:rsidR="009E4717" w:rsidRPr="009E4717">
              <w:rPr>
                <w:rFonts w:ascii="Verdana" w:hAnsi="Verdana" w:cs="Arial"/>
                <w:b/>
                <w:bCs/>
                <w:sz w:val="18"/>
                <w:szCs w:val="18"/>
                <w:u w:val="single"/>
                <w:lang w:val="en-GB"/>
              </w:rPr>
              <w:t>Formaldehyde in wood-based materials</w:t>
            </w:r>
          </w:p>
          <w:p w14:paraId="63C03776" w14:textId="77777777" w:rsidR="008813DD" w:rsidRPr="009E4717" w:rsidRDefault="008813DD" w:rsidP="008813DD">
            <w:pPr>
              <w:spacing w:before="20" w:after="20"/>
              <w:rPr>
                <w:rFonts w:ascii="Verdana" w:hAnsi="Verdana" w:cs="Arial"/>
                <w:sz w:val="18"/>
                <w:szCs w:val="18"/>
                <w:lang w:val="en-GB"/>
              </w:rPr>
            </w:pP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B34E43" w:rsidRPr="005C1E60" w14:paraId="55D43FCB" w14:textId="77777777" w:rsidTr="0022694A">
              <w:trPr>
                <w:trHeight w:val="159"/>
              </w:trPr>
              <w:tc>
                <w:tcPr>
                  <w:tcW w:w="9448" w:type="dxa"/>
                  <w:tcBorders>
                    <w:top w:val="nil"/>
                    <w:left w:val="nil"/>
                    <w:bottom w:val="nil"/>
                  </w:tcBorders>
                </w:tcPr>
                <w:p w14:paraId="75638653" w14:textId="72D2E93F" w:rsidR="00B34E43" w:rsidRPr="009E4717" w:rsidRDefault="009E4717" w:rsidP="00B34E43">
                  <w:pPr>
                    <w:rPr>
                      <w:rFonts w:ascii="Verdana" w:hAnsi="Verdana"/>
                      <w:bCs/>
                      <w:sz w:val="18"/>
                      <w:szCs w:val="18"/>
                      <w:lang w:val="en-GB"/>
                    </w:rPr>
                  </w:pPr>
                  <w:r w:rsidRPr="009E4717">
                    <w:rPr>
                      <w:rFonts w:ascii="Verdana" w:hAnsi="Verdana"/>
                      <w:bCs/>
                      <w:sz w:val="18"/>
                      <w:szCs w:val="18"/>
                      <w:lang w:val="en-GB"/>
                    </w:rPr>
                    <w:t xml:space="preserve">Are wood-based materials </w:t>
                  </w:r>
                  <w:r>
                    <w:rPr>
                      <w:rFonts w:ascii="Verdana" w:hAnsi="Verdana"/>
                      <w:bCs/>
                      <w:sz w:val="18"/>
                      <w:szCs w:val="18"/>
                      <w:lang w:val="en-GB"/>
                    </w:rPr>
                    <w:t>according to</w:t>
                  </w:r>
                  <w:r w:rsidRPr="009E4717">
                    <w:rPr>
                      <w:rFonts w:ascii="Verdana" w:hAnsi="Verdana"/>
                      <w:bCs/>
                      <w:sz w:val="18"/>
                      <w:szCs w:val="18"/>
                      <w:lang w:val="en-GB"/>
                    </w:rPr>
                    <w:t xml:space="preserve"> DE-UZ 76</w:t>
                  </w:r>
                  <w:r>
                    <w:rPr>
                      <w:rFonts w:ascii="Verdana" w:hAnsi="Verdana"/>
                      <w:bCs/>
                      <w:sz w:val="18"/>
                      <w:szCs w:val="18"/>
                      <w:lang w:val="en-GB"/>
                    </w:rPr>
                    <w:t xml:space="preserve"> (Blue Angel)</w:t>
                  </w:r>
                  <w:r w:rsidRPr="009E4717">
                    <w:rPr>
                      <w:rFonts w:ascii="Verdana" w:hAnsi="Verdana"/>
                      <w:bCs/>
                      <w:sz w:val="18"/>
                      <w:szCs w:val="18"/>
                      <w:lang w:val="en-GB"/>
                    </w:rPr>
                    <w:t xml:space="preserve"> used? </w:t>
                  </w:r>
                  <w:r>
                    <w:rPr>
                      <w:rFonts w:ascii="Verdana" w:hAnsi="Verdana"/>
                      <w:bCs/>
                      <w:sz w:val="18"/>
                      <w:szCs w:val="18"/>
                      <w:lang w:val="en-GB"/>
                    </w:rPr>
                    <w:t xml:space="preserve">                                          yes </w:t>
                  </w:r>
                  <w:r w:rsidR="00B34E43" w:rsidRPr="009E4717">
                    <w:rPr>
                      <w:rFonts w:ascii="Verdana" w:hAnsi="Verdana"/>
                      <w:bCs/>
                      <w:sz w:val="18"/>
                      <w:szCs w:val="18"/>
                      <w:lang w:val="en-GB"/>
                    </w:rPr>
                    <w:t xml:space="preserve">                                                                                                                                       </w:t>
                  </w:r>
                </w:p>
              </w:tc>
              <w:tc>
                <w:tcPr>
                  <w:tcW w:w="440" w:type="dxa"/>
                  <w:shd w:val="clear" w:color="auto" w:fill="E5EFFB"/>
                  <w:vAlign w:val="center"/>
                </w:tcPr>
                <w:p w14:paraId="062508EE" w14:textId="77777777" w:rsidR="00B34E43" w:rsidRPr="005C1E60" w:rsidRDefault="00B34E43" w:rsidP="00B34E43">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B34E43" w:rsidRPr="005C1E60" w14:paraId="305468A9" w14:textId="77777777" w:rsidTr="0022694A">
              <w:trPr>
                <w:trHeight w:val="164"/>
              </w:trPr>
              <w:tc>
                <w:tcPr>
                  <w:tcW w:w="9448" w:type="dxa"/>
                  <w:tcBorders>
                    <w:top w:val="nil"/>
                    <w:left w:val="nil"/>
                    <w:bottom w:val="nil"/>
                  </w:tcBorders>
                </w:tcPr>
                <w:p w14:paraId="4AA02477" w14:textId="39C87DE1" w:rsidR="00B34E43" w:rsidRDefault="00B34E43" w:rsidP="00B34E43">
                  <w:pPr>
                    <w:rPr>
                      <w:rFonts w:ascii="Verdana" w:hAnsi="Verdana"/>
                      <w:bCs/>
                      <w:sz w:val="18"/>
                      <w:szCs w:val="18"/>
                    </w:rPr>
                  </w:pPr>
                  <w:r>
                    <w:rPr>
                      <w:rFonts w:ascii="Verdana" w:hAnsi="Verdana"/>
                      <w:bCs/>
                      <w:sz w:val="18"/>
                      <w:szCs w:val="18"/>
                    </w:rPr>
                    <w:t xml:space="preserve">                                                                                                                                             </w:t>
                  </w:r>
                  <w:r w:rsidR="009E4717">
                    <w:rPr>
                      <w:rFonts w:ascii="Verdana" w:hAnsi="Verdana"/>
                      <w:bCs/>
                      <w:sz w:val="18"/>
                      <w:szCs w:val="18"/>
                    </w:rPr>
                    <w:t xml:space="preserve">  no </w:t>
                  </w:r>
                </w:p>
              </w:tc>
              <w:tc>
                <w:tcPr>
                  <w:tcW w:w="440" w:type="dxa"/>
                  <w:shd w:val="clear" w:color="auto" w:fill="E5EFFB"/>
                  <w:vAlign w:val="center"/>
                </w:tcPr>
                <w:p w14:paraId="7CA3BB46" w14:textId="77777777" w:rsidR="00B34E43" w:rsidRDefault="00B34E43" w:rsidP="00B34E43">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313FFB87" w14:textId="2516120E" w:rsidR="00B34E43" w:rsidRDefault="009E4717" w:rsidP="00B34E43">
            <w:pPr>
              <w:rPr>
                <w:rFonts w:ascii="Verdana" w:hAnsi="Verdana"/>
                <w:sz w:val="18"/>
                <w:szCs w:val="18"/>
              </w:rPr>
            </w:pPr>
            <w:r>
              <w:rPr>
                <w:rFonts w:ascii="Verdana" w:hAnsi="Verdana"/>
                <w:sz w:val="18"/>
                <w:szCs w:val="18"/>
              </w:rPr>
              <w:t>If not</w:t>
            </w:r>
            <w:r w:rsidR="00B34E43">
              <w:rPr>
                <w:rFonts w:ascii="Verdana" w:hAnsi="Verdana"/>
                <w:sz w:val="18"/>
                <w:szCs w:val="18"/>
              </w:rPr>
              <w:t>,</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B34E43" w:rsidRPr="00DB3BF5" w14:paraId="29B15F14" w14:textId="77777777" w:rsidTr="0022694A">
              <w:trPr>
                <w:trHeight w:val="271"/>
              </w:trPr>
              <w:tc>
                <w:tcPr>
                  <w:tcW w:w="9448" w:type="dxa"/>
                  <w:tcBorders>
                    <w:top w:val="nil"/>
                    <w:left w:val="nil"/>
                    <w:bottom w:val="nil"/>
                    <w:right w:val="single" w:sz="4" w:space="0" w:color="auto"/>
                  </w:tcBorders>
                  <w:hideMark/>
                </w:tcPr>
                <w:p w14:paraId="48A88F75" w14:textId="5C18E90E" w:rsidR="00B34E43" w:rsidRPr="00BF30EE" w:rsidRDefault="00BF30EE" w:rsidP="00BF30EE">
                  <w:pPr>
                    <w:spacing w:before="20" w:after="20"/>
                    <w:rPr>
                      <w:rFonts w:ascii="Verdana" w:hAnsi="Verdana" w:cs="Arial"/>
                      <w:bCs/>
                      <w:sz w:val="18"/>
                      <w:szCs w:val="18"/>
                      <w:lang w:val="en-GB"/>
                    </w:rPr>
                  </w:pPr>
                  <w:r>
                    <w:rPr>
                      <w:rFonts w:ascii="Verdana" w:hAnsi="Verdana" w:cs="Arial"/>
                      <w:sz w:val="18"/>
                      <w:szCs w:val="18"/>
                      <w:lang w:val="en-GB"/>
                    </w:rPr>
                    <w:t>t</w:t>
                  </w:r>
                  <w:r w:rsidRPr="00BF30EE">
                    <w:rPr>
                      <w:rFonts w:ascii="Verdana" w:hAnsi="Verdana" w:cs="Arial"/>
                      <w:sz w:val="18"/>
                      <w:szCs w:val="18"/>
                      <w:lang w:val="en-GB"/>
                    </w:rPr>
                    <w:t>est reports in accordance with Annex 14 to No. 77 of Annex XVII of the REACH Regulation and the ECHA Guidelines for the measurement of formaldehyde releases from articles are attached for the non-certified wood-based materials. (Limit value for formaldehyde concentration = 0.062 mg/m³)</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59469F4" w14:textId="77777777" w:rsidR="00B34E43" w:rsidRPr="00DB3BF5" w:rsidRDefault="00B34E43" w:rsidP="00B34E43">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bl>
          <w:p w14:paraId="6453C82C" w14:textId="77777777" w:rsidR="00B34E43" w:rsidRDefault="00B34E43" w:rsidP="008813DD">
            <w:pPr>
              <w:spacing w:before="20" w:after="20"/>
              <w:rPr>
                <w:rFonts w:ascii="Verdana" w:hAnsi="Verdana" w:cs="Arial"/>
                <w:sz w:val="18"/>
                <w:szCs w:val="18"/>
              </w:rPr>
            </w:pPr>
          </w:p>
          <w:p w14:paraId="73649F1B" w14:textId="7B8D83C6" w:rsidR="008813DD" w:rsidRPr="00DB3BF5" w:rsidRDefault="008813DD" w:rsidP="008813DD">
            <w:pPr>
              <w:spacing w:before="20" w:after="20"/>
              <w:rPr>
                <w:rFonts w:ascii="Verdana" w:hAnsi="Verdana" w:cs="Arial"/>
                <w:b/>
                <w:bCs/>
                <w:sz w:val="18"/>
                <w:szCs w:val="18"/>
                <w:u w:val="single"/>
              </w:rPr>
            </w:pPr>
            <w:r w:rsidRPr="00DB3BF5">
              <w:rPr>
                <w:rFonts w:ascii="Verdana" w:hAnsi="Verdana" w:cs="Arial"/>
                <w:b/>
                <w:bCs/>
                <w:sz w:val="18"/>
                <w:szCs w:val="18"/>
                <w:u w:val="single"/>
              </w:rPr>
              <w:t xml:space="preserve">3.2.2 </w:t>
            </w:r>
            <w:r w:rsidR="00BF30EE">
              <w:rPr>
                <w:rFonts w:ascii="Verdana" w:hAnsi="Verdana" w:cs="Arial"/>
                <w:b/>
                <w:bCs/>
                <w:sz w:val="18"/>
                <w:szCs w:val="18"/>
                <w:u w:val="single"/>
              </w:rPr>
              <w:t>Environmental Product declaration</w:t>
            </w:r>
            <w:r w:rsidRPr="00DB3BF5">
              <w:rPr>
                <w:rFonts w:ascii="Verdana" w:hAnsi="Verdana" w:cs="Arial"/>
                <w:b/>
                <w:bCs/>
                <w:sz w:val="18"/>
                <w:szCs w:val="18"/>
                <w:u w:val="single"/>
              </w:rPr>
              <w:t xml:space="preserve"> (EPD)</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8813DD" w:rsidRPr="00DB3BF5" w14:paraId="04389F11" w14:textId="77777777" w:rsidTr="008813DD">
              <w:tc>
                <w:tcPr>
                  <w:tcW w:w="9448" w:type="dxa"/>
                  <w:tcBorders>
                    <w:top w:val="nil"/>
                    <w:left w:val="nil"/>
                    <w:bottom w:val="nil"/>
                    <w:right w:val="single" w:sz="4" w:space="0" w:color="auto"/>
                  </w:tcBorders>
                  <w:hideMark/>
                </w:tcPr>
                <w:p w14:paraId="1C0C84C6" w14:textId="2C910F75" w:rsidR="008813DD" w:rsidRPr="00BF30EE" w:rsidRDefault="00BF30EE" w:rsidP="008813DD">
                  <w:pPr>
                    <w:spacing w:before="20" w:after="20"/>
                    <w:rPr>
                      <w:rFonts w:ascii="Verdana" w:hAnsi="Verdana" w:cs="Arial"/>
                      <w:bCs/>
                      <w:sz w:val="18"/>
                      <w:szCs w:val="18"/>
                      <w:lang w:val="en-GB"/>
                    </w:rPr>
                  </w:pPr>
                  <w:r w:rsidRPr="00BF30EE">
                    <w:rPr>
                      <w:rFonts w:ascii="Verdana" w:hAnsi="Verdana" w:cs="Arial"/>
                      <w:bCs/>
                      <w:sz w:val="18"/>
                      <w:szCs w:val="18"/>
                      <w:lang w:val="en-GB"/>
                    </w:rPr>
                    <w:t>An EPD in accordance with DIN EN 15804 is present.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274E5C53" w14:textId="77777777" w:rsidR="008813DD" w:rsidRPr="00DB3BF5" w:rsidRDefault="008813DD" w:rsidP="008813DD">
                  <w:pPr>
                    <w:spacing w:before="20" w:after="20"/>
                    <w:jc w:val="center"/>
                    <w:rPr>
                      <w:rFonts w:ascii="Verdana" w:hAnsi="Verdana" w:cs="Arial"/>
                      <w:bCs/>
                      <w:sz w:val="18"/>
                      <w:szCs w:val="18"/>
                    </w:rPr>
                  </w:pPr>
                  <w:r w:rsidRPr="00DB3BF5">
                    <w:rPr>
                      <w:rFonts w:ascii="Verdana" w:hAnsi="Verdana" w:cs="Arial"/>
                      <w:bCs/>
                      <w:sz w:val="18"/>
                      <w:szCs w:val="18"/>
                    </w:rPr>
                    <w:fldChar w:fldCharType="begin">
                      <w:ffData>
                        <w:name w:val="Kontrollkästchen110"/>
                        <w:enabled/>
                        <w:calcOnExit w:val="0"/>
                        <w:checkBox>
                          <w:sizeAuto/>
                          <w:default w:val="0"/>
                        </w:checkBox>
                      </w:ffData>
                    </w:fldChar>
                  </w:r>
                  <w:r w:rsidRPr="00DB3BF5">
                    <w:rPr>
                      <w:rFonts w:ascii="Verdana" w:hAnsi="Verdana" w:cs="Arial"/>
                      <w:bCs/>
                      <w:sz w:val="18"/>
                      <w:szCs w:val="18"/>
                    </w:rPr>
                    <w:instrText xml:space="preserve"> FORMCHECKBOX </w:instrText>
                  </w:r>
                  <w:r w:rsidRPr="00DB3BF5">
                    <w:rPr>
                      <w:rFonts w:ascii="Verdana" w:hAnsi="Verdana" w:cs="Arial"/>
                      <w:bCs/>
                      <w:sz w:val="18"/>
                      <w:szCs w:val="18"/>
                    </w:rPr>
                  </w:r>
                  <w:r w:rsidRPr="00DB3BF5">
                    <w:rPr>
                      <w:rFonts w:ascii="Verdana" w:hAnsi="Verdana" w:cs="Arial"/>
                      <w:bCs/>
                      <w:sz w:val="18"/>
                      <w:szCs w:val="18"/>
                    </w:rPr>
                    <w:fldChar w:fldCharType="separate"/>
                  </w:r>
                  <w:r w:rsidRPr="00DB3BF5">
                    <w:rPr>
                      <w:rFonts w:ascii="Verdana" w:hAnsi="Verdana" w:cs="Arial"/>
                      <w:sz w:val="18"/>
                      <w:szCs w:val="18"/>
                    </w:rPr>
                    <w:fldChar w:fldCharType="end"/>
                  </w:r>
                </w:p>
              </w:tc>
            </w:tr>
          </w:tbl>
          <w:p w14:paraId="0B3B0A86" w14:textId="57E00F9B" w:rsidR="008813DD" w:rsidRPr="00DB3BF5" w:rsidRDefault="00BF30EE" w:rsidP="008813DD">
            <w:pPr>
              <w:spacing w:before="20" w:after="20"/>
              <w:rPr>
                <w:rFonts w:ascii="Verdana" w:hAnsi="Verdana" w:cs="Arial"/>
                <w:sz w:val="18"/>
                <w:szCs w:val="18"/>
              </w:rPr>
            </w:pPr>
            <w:r>
              <w:rPr>
                <w:rFonts w:ascii="Verdana" w:hAnsi="Verdana" w:cs="Arial"/>
                <w:sz w:val="18"/>
                <w:szCs w:val="18"/>
              </w:rPr>
              <w:t>Location of publication</w:t>
            </w:r>
            <w:r w:rsidR="008813DD" w:rsidRPr="00DB3BF5">
              <w:rPr>
                <w:rFonts w:ascii="Verdana" w:hAnsi="Verdana" w:cs="Arial"/>
                <w:sz w:val="18"/>
                <w:szCs w:val="18"/>
              </w:rPr>
              <w:t xml:space="preserve"> (</w:t>
            </w:r>
            <w:r>
              <w:rPr>
                <w:rFonts w:ascii="Verdana" w:hAnsi="Verdana" w:cs="Arial"/>
                <w:sz w:val="18"/>
                <w:szCs w:val="18"/>
              </w:rPr>
              <w:t>w</w:t>
            </w:r>
            <w:r w:rsidR="008813DD" w:rsidRPr="00DB3BF5">
              <w:rPr>
                <w:rFonts w:ascii="Verdana" w:hAnsi="Verdana" w:cs="Arial"/>
                <w:sz w:val="18"/>
                <w:szCs w:val="18"/>
              </w:rPr>
              <w:t>ebsite):</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58"/>
            </w:tblGrid>
            <w:tr w:rsidR="008813DD" w:rsidRPr="00DB3BF5" w14:paraId="30995B84" w14:textId="77777777" w:rsidTr="00AC224A">
              <w:tc>
                <w:tcPr>
                  <w:tcW w:w="9858" w:type="dxa"/>
                  <w:tcBorders>
                    <w:top w:val="single" w:sz="4" w:space="0" w:color="auto"/>
                    <w:left w:val="single" w:sz="4" w:space="0" w:color="auto"/>
                    <w:bottom w:val="single" w:sz="4" w:space="0" w:color="auto"/>
                    <w:right w:val="single" w:sz="4" w:space="0" w:color="auto"/>
                  </w:tcBorders>
                  <w:shd w:val="clear" w:color="auto" w:fill="E5EFFB"/>
                  <w:hideMark/>
                </w:tcPr>
                <w:p w14:paraId="730F64C2" w14:textId="77777777" w:rsidR="008813DD" w:rsidRPr="00DB3BF5" w:rsidRDefault="008813DD" w:rsidP="008813DD">
                  <w:pPr>
                    <w:spacing w:before="20" w:after="20"/>
                    <w:rPr>
                      <w:rFonts w:ascii="Verdana" w:hAnsi="Verdana" w:cs="Arial"/>
                      <w:sz w:val="18"/>
                      <w:szCs w:val="18"/>
                    </w:rPr>
                  </w:pPr>
                  <w:r w:rsidRPr="00DB3BF5">
                    <w:rPr>
                      <w:rFonts w:ascii="Verdana" w:hAnsi="Verdana" w:cs="Arial"/>
                      <w:sz w:val="18"/>
                      <w:szCs w:val="18"/>
                    </w:rPr>
                    <w:fldChar w:fldCharType="begin">
                      <w:ffData>
                        <w:name w:val="Text32"/>
                        <w:enabled/>
                        <w:calcOnExit w:val="0"/>
                        <w:textInput/>
                      </w:ffData>
                    </w:fldChar>
                  </w:r>
                  <w:r w:rsidRPr="00DB3BF5">
                    <w:rPr>
                      <w:rFonts w:ascii="Verdana" w:hAnsi="Verdana" w:cs="Arial"/>
                      <w:sz w:val="18"/>
                      <w:szCs w:val="18"/>
                    </w:rPr>
                    <w:instrText xml:space="preserve"> FORMTEXT </w:instrText>
                  </w:r>
                  <w:r w:rsidRPr="00DB3BF5">
                    <w:rPr>
                      <w:rFonts w:ascii="Verdana" w:hAnsi="Verdana" w:cs="Arial"/>
                      <w:sz w:val="18"/>
                      <w:szCs w:val="18"/>
                    </w:rPr>
                  </w:r>
                  <w:r w:rsidRPr="00DB3BF5">
                    <w:rPr>
                      <w:rFonts w:ascii="Verdana" w:hAnsi="Verdana" w:cs="Arial"/>
                      <w:sz w:val="18"/>
                      <w:szCs w:val="18"/>
                    </w:rPr>
                    <w:fldChar w:fldCharType="separate"/>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fldChar w:fldCharType="end"/>
                  </w:r>
                </w:p>
              </w:tc>
            </w:tr>
          </w:tbl>
          <w:p w14:paraId="0658A64E" w14:textId="77777777" w:rsidR="008813DD" w:rsidRPr="00DB3BF5" w:rsidRDefault="008813DD" w:rsidP="008813DD">
            <w:pPr>
              <w:spacing w:before="20" w:after="20"/>
              <w:rPr>
                <w:rFonts w:ascii="Verdana" w:hAnsi="Verdana" w:cs="Arial"/>
                <w:sz w:val="18"/>
                <w:szCs w:val="18"/>
              </w:rPr>
            </w:pPr>
          </w:p>
          <w:p w14:paraId="11F0BF87" w14:textId="70DEE38A" w:rsidR="008813DD" w:rsidRPr="00DB3BF5" w:rsidRDefault="008813DD" w:rsidP="008813DD">
            <w:pPr>
              <w:spacing w:before="20" w:after="20"/>
              <w:rPr>
                <w:rFonts w:ascii="Verdana" w:hAnsi="Verdana" w:cs="Arial"/>
                <w:sz w:val="18"/>
                <w:szCs w:val="18"/>
                <w:u w:val="single"/>
              </w:rPr>
            </w:pPr>
            <w:r w:rsidRPr="00DB3BF5">
              <w:rPr>
                <w:rFonts w:ascii="Verdana" w:hAnsi="Verdana" w:cs="Arial"/>
                <w:sz w:val="18"/>
                <w:szCs w:val="18"/>
                <w:u w:val="single"/>
              </w:rPr>
              <w:t>o</w:t>
            </w:r>
            <w:r w:rsidR="00BF30EE">
              <w:rPr>
                <w:rFonts w:ascii="Verdana" w:hAnsi="Verdana" w:cs="Arial"/>
                <w:sz w:val="18"/>
                <w:szCs w:val="18"/>
                <w:u w:val="single"/>
              </w:rPr>
              <w:t>r</w:t>
            </w:r>
          </w:p>
          <w:p w14:paraId="5BF05291" w14:textId="77777777" w:rsidR="008813DD" w:rsidRPr="00DB3BF5" w:rsidRDefault="008813DD" w:rsidP="008813DD">
            <w:pPr>
              <w:spacing w:before="20" w:after="20"/>
              <w:rPr>
                <w:rFonts w:ascii="Verdana" w:hAnsi="Verdana" w:cs="Arial"/>
                <w:sz w:val="18"/>
                <w:szCs w:val="18"/>
              </w:rPr>
            </w:pP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8813DD" w:rsidRPr="00DB3BF5" w14:paraId="7C5A1E08" w14:textId="77777777" w:rsidTr="008813DD">
              <w:trPr>
                <w:trHeight w:val="271"/>
              </w:trPr>
              <w:tc>
                <w:tcPr>
                  <w:tcW w:w="9448" w:type="dxa"/>
                  <w:tcBorders>
                    <w:top w:val="nil"/>
                    <w:left w:val="nil"/>
                    <w:bottom w:val="nil"/>
                    <w:right w:val="single" w:sz="4" w:space="0" w:color="auto"/>
                  </w:tcBorders>
                  <w:hideMark/>
                </w:tcPr>
                <w:p w14:paraId="2D9C6B2E" w14:textId="18BEFDC7" w:rsidR="008813DD" w:rsidRPr="00BF30EE" w:rsidRDefault="00BF30EE" w:rsidP="00BF30EE">
                  <w:pPr>
                    <w:spacing w:before="20" w:after="20"/>
                    <w:rPr>
                      <w:rFonts w:ascii="Verdana" w:hAnsi="Verdana" w:cs="Arial"/>
                      <w:bCs/>
                      <w:sz w:val="18"/>
                      <w:szCs w:val="18"/>
                      <w:lang w:val="en-GB"/>
                    </w:rPr>
                  </w:pPr>
                  <w:r>
                    <w:rPr>
                      <w:rFonts w:ascii="Verdana" w:hAnsi="Verdana" w:cs="Arial"/>
                      <w:bCs/>
                      <w:sz w:val="18"/>
                      <w:szCs w:val="18"/>
                      <w:lang w:val="en-GB"/>
                    </w:rPr>
                    <w:t>Location of publication</w:t>
                  </w:r>
                  <w:r w:rsidRPr="00BF30EE">
                    <w:rPr>
                      <w:rFonts w:ascii="Verdana" w:hAnsi="Verdana" w:cs="Arial"/>
                      <w:bCs/>
                      <w:sz w:val="18"/>
                      <w:szCs w:val="18"/>
                      <w:lang w:val="en-GB"/>
                    </w:rPr>
                    <w:t xml:space="preserve"> will be provided later; confirmation of the order from the EPD </w:t>
                  </w:r>
                  <w:r>
                    <w:rPr>
                      <w:rFonts w:ascii="Verdana" w:hAnsi="Verdana" w:cs="Arial"/>
                      <w:bCs/>
                      <w:sz w:val="18"/>
                      <w:szCs w:val="18"/>
                      <w:lang w:val="en-GB"/>
                    </w:rPr>
                    <w:t>supplier</w:t>
                  </w:r>
                  <w:r w:rsidRPr="00BF30EE">
                    <w:rPr>
                      <w:rFonts w:ascii="Verdana" w:hAnsi="Verdana" w:cs="Arial"/>
                      <w:bCs/>
                      <w:sz w:val="18"/>
                      <w:szCs w:val="18"/>
                      <w:lang w:val="en-GB"/>
                    </w:rPr>
                    <w:t xml:space="preserve"> is attached.</w:t>
                  </w:r>
                  <w:r>
                    <w:rPr>
                      <w:rFonts w:ascii="Verdana" w:hAnsi="Verdana" w:cs="Arial"/>
                      <w:bCs/>
                      <w:sz w:val="18"/>
                      <w:szCs w:val="18"/>
                      <w:lang w:val="en-GB"/>
                    </w:rPr>
                    <w:t xml:space="preserve"> </w:t>
                  </w:r>
                  <w:r w:rsidRPr="00BF30EE">
                    <w:rPr>
                      <w:rFonts w:ascii="Verdana" w:hAnsi="Verdana" w:cs="Arial"/>
                      <w:bCs/>
                      <w:sz w:val="18"/>
                      <w:szCs w:val="18"/>
                      <w:lang w:val="en-GB"/>
                    </w:rPr>
                    <w:t>The transition period for submitting the EPD is three years.</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4C889C4" w14:textId="77777777" w:rsidR="008813DD" w:rsidRPr="00DB3BF5" w:rsidRDefault="008813DD" w:rsidP="008813DD">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bl>
          <w:p w14:paraId="02D10166" w14:textId="77777777" w:rsidR="00BF30EE" w:rsidRDefault="00BF30EE" w:rsidP="008813DD">
            <w:pPr>
              <w:spacing w:before="20" w:after="20"/>
              <w:rPr>
                <w:rFonts w:ascii="Verdana" w:hAnsi="Verdana" w:cs="Arial"/>
                <w:b/>
                <w:bCs/>
                <w:sz w:val="18"/>
                <w:szCs w:val="18"/>
                <w:u w:val="single"/>
              </w:rPr>
            </w:pPr>
          </w:p>
          <w:p w14:paraId="02B0CBB7" w14:textId="2A71A5C6" w:rsidR="008813DD" w:rsidRDefault="008813DD" w:rsidP="008813DD">
            <w:pPr>
              <w:spacing w:before="20" w:after="20"/>
              <w:rPr>
                <w:rFonts w:ascii="Verdana" w:hAnsi="Verdana" w:cs="Arial"/>
                <w:b/>
                <w:bCs/>
                <w:sz w:val="18"/>
                <w:szCs w:val="18"/>
                <w:u w:val="single"/>
              </w:rPr>
            </w:pPr>
            <w:r w:rsidRPr="00DB3BF5">
              <w:rPr>
                <w:rFonts w:ascii="Verdana" w:hAnsi="Verdana" w:cs="Arial"/>
                <w:b/>
                <w:bCs/>
                <w:sz w:val="18"/>
                <w:szCs w:val="18"/>
                <w:u w:val="single"/>
              </w:rPr>
              <w:t>3.2.3 Ener</w:t>
            </w:r>
            <w:r w:rsidR="00BF30EE">
              <w:rPr>
                <w:rFonts w:ascii="Verdana" w:hAnsi="Verdana" w:cs="Arial"/>
                <w:b/>
                <w:bCs/>
                <w:sz w:val="18"/>
                <w:szCs w:val="18"/>
                <w:u w:val="single"/>
              </w:rPr>
              <w:t>gy Statement</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8813DD" w:rsidRPr="00AC224A" w14:paraId="4F3410ED" w14:textId="77777777" w:rsidTr="000A00FF">
              <w:trPr>
                <w:trHeight w:val="1140"/>
              </w:trPr>
              <w:tc>
                <w:tcPr>
                  <w:tcW w:w="9448" w:type="dxa"/>
                  <w:tcBorders>
                    <w:top w:val="nil"/>
                    <w:left w:val="nil"/>
                    <w:bottom w:val="nil"/>
                    <w:right w:val="single" w:sz="4" w:space="0" w:color="auto"/>
                  </w:tcBorders>
                  <w:hideMark/>
                </w:tcPr>
                <w:p w14:paraId="188705BB" w14:textId="77777777" w:rsidR="008813DD" w:rsidRDefault="00BF30EE" w:rsidP="008813DD">
                  <w:pPr>
                    <w:rPr>
                      <w:rFonts w:ascii="Verdana" w:hAnsi="Verdana"/>
                      <w:sz w:val="18"/>
                      <w:szCs w:val="18"/>
                      <w:lang w:val="en-GB"/>
                    </w:rPr>
                  </w:pPr>
                  <w:r w:rsidRPr="00AC224A">
                    <w:rPr>
                      <w:rFonts w:ascii="Verdana" w:hAnsi="Verdana"/>
                      <w:sz w:val="18"/>
                      <w:szCs w:val="18"/>
                      <w:lang w:val="en-GB"/>
                    </w:rPr>
                    <w:t xml:space="preserve">The </w:t>
                  </w:r>
                  <w:r w:rsidRPr="000A00FF">
                    <w:rPr>
                      <w:rFonts w:ascii="Verdana" w:hAnsi="Verdana"/>
                      <w:b/>
                      <w:bCs/>
                      <w:sz w:val="18"/>
                      <w:szCs w:val="18"/>
                      <w:lang w:val="en-GB"/>
                    </w:rPr>
                    <w:t>energy statement</w:t>
                  </w:r>
                  <w:r w:rsidR="000A00FF">
                    <w:rPr>
                      <w:rFonts w:ascii="Verdana" w:hAnsi="Verdana"/>
                      <w:sz w:val="18"/>
                      <w:szCs w:val="18"/>
                      <w:lang w:val="en-GB"/>
                    </w:rPr>
                    <w:t xml:space="preserve"> </w:t>
                  </w:r>
                  <w:r w:rsidR="000A00FF" w:rsidRPr="000A00FF">
                    <w:rPr>
                      <w:rFonts w:ascii="Verdana" w:hAnsi="Verdana"/>
                      <w:sz w:val="18"/>
                      <w:szCs w:val="18"/>
                      <w:lang w:val="en-GB"/>
                    </w:rPr>
                    <w:t xml:space="preserve">(Energy consumption; heat and electricity) </w:t>
                  </w:r>
                  <w:r w:rsidRPr="00AC224A">
                    <w:rPr>
                      <w:rFonts w:ascii="Verdana" w:hAnsi="Verdana"/>
                      <w:sz w:val="18"/>
                      <w:szCs w:val="18"/>
                      <w:lang w:val="en-GB"/>
                    </w:rPr>
                    <w:t>of the production plant is attached.</w:t>
                  </w:r>
                </w:p>
                <w:p w14:paraId="68682A7E" w14:textId="77777777" w:rsidR="000A00FF" w:rsidRPr="000A00FF" w:rsidRDefault="000A00FF" w:rsidP="000A00FF">
                  <w:pPr>
                    <w:rPr>
                      <w:rFonts w:ascii="Verdana" w:hAnsi="Verdana"/>
                      <w:sz w:val="18"/>
                      <w:szCs w:val="18"/>
                      <w:lang w:val="en-GB"/>
                    </w:rPr>
                  </w:pPr>
                  <w:r w:rsidRPr="000A00FF">
                    <w:rPr>
                      <w:rFonts w:ascii="Verdana" w:hAnsi="Verdana"/>
                      <w:sz w:val="18"/>
                      <w:szCs w:val="18"/>
                      <w:lang w:val="en-GB"/>
                    </w:rPr>
                    <w:t xml:space="preserve">a) Separate recording of </w:t>
                  </w:r>
                  <w:r w:rsidRPr="000A00FF">
                    <w:rPr>
                      <w:rFonts w:ascii="Verdana" w:hAnsi="Verdana"/>
                      <w:b/>
                      <w:bCs/>
                      <w:sz w:val="18"/>
                      <w:szCs w:val="18"/>
                      <w:lang w:val="en-GB"/>
                    </w:rPr>
                    <w:t>energy sources: electricity</w:t>
                  </w:r>
                  <w:r w:rsidRPr="000A00FF">
                    <w:rPr>
                      <w:rFonts w:ascii="Verdana" w:hAnsi="Verdana"/>
                      <w:sz w:val="18"/>
                      <w:szCs w:val="18"/>
                      <w:lang w:val="en-GB"/>
                    </w:rPr>
                    <w:t xml:space="preserve"> (wind, photovoltaics, hydropower, other), </w:t>
                  </w:r>
                  <w:r w:rsidRPr="000A00FF">
                    <w:rPr>
                      <w:rFonts w:ascii="Verdana" w:hAnsi="Verdana"/>
                      <w:b/>
                      <w:bCs/>
                      <w:sz w:val="18"/>
                      <w:szCs w:val="18"/>
                      <w:lang w:val="en-GB"/>
                    </w:rPr>
                    <w:t>heat</w:t>
                  </w:r>
                  <w:r w:rsidRPr="000A00FF">
                    <w:rPr>
                      <w:rFonts w:ascii="Verdana" w:hAnsi="Verdana"/>
                      <w:sz w:val="18"/>
                      <w:szCs w:val="18"/>
                      <w:lang w:val="en-GB"/>
                    </w:rPr>
                    <w:t xml:space="preserve"> (geothermal energy, solar thermal energy, bioenergy—specified by fuel)</w:t>
                  </w:r>
                </w:p>
                <w:p w14:paraId="0E5BA81F" w14:textId="7F3308B3" w:rsidR="000A00FF" w:rsidRPr="00AC224A" w:rsidRDefault="000A00FF" w:rsidP="000A00FF">
                  <w:pPr>
                    <w:rPr>
                      <w:rFonts w:ascii="Verdana" w:hAnsi="Verdana"/>
                      <w:sz w:val="18"/>
                      <w:szCs w:val="18"/>
                      <w:lang w:val="en-GB"/>
                    </w:rPr>
                  </w:pPr>
                  <w:r w:rsidRPr="000A00FF">
                    <w:rPr>
                      <w:rFonts w:ascii="Verdana" w:hAnsi="Verdana"/>
                      <w:sz w:val="18"/>
                      <w:szCs w:val="18"/>
                      <w:lang w:val="en-GB"/>
                    </w:rPr>
                    <w:t xml:space="preserve">b) </w:t>
                  </w:r>
                  <w:r w:rsidRPr="000A00FF">
                    <w:rPr>
                      <w:rFonts w:ascii="Verdana" w:hAnsi="Verdana"/>
                      <w:b/>
                      <w:bCs/>
                      <w:sz w:val="18"/>
                      <w:szCs w:val="18"/>
                      <w:lang w:val="en-GB"/>
                    </w:rPr>
                    <w:t>Guarantee of origin</w:t>
                  </w:r>
                  <w:r w:rsidRPr="000A00FF">
                    <w:rPr>
                      <w:rFonts w:ascii="Verdana" w:hAnsi="Verdana"/>
                      <w:sz w:val="18"/>
                      <w:szCs w:val="18"/>
                      <w:lang w:val="en-GB"/>
                    </w:rPr>
                    <w:t xml:space="preserve"> or </w:t>
                  </w:r>
                  <w:r w:rsidRPr="000A00FF">
                    <w:rPr>
                      <w:rFonts w:ascii="Verdana" w:hAnsi="Verdana"/>
                      <w:b/>
                      <w:bCs/>
                      <w:sz w:val="18"/>
                      <w:szCs w:val="18"/>
                      <w:lang w:val="en-GB"/>
                    </w:rPr>
                    <w:t>EEG subsidy</w:t>
                  </w:r>
                  <w:r w:rsidRPr="000A00FF">
                    <w:rPr>
                      <w:rFonts w:ascii="Verdana" w:hAnsi="Verdana"/>
                      <w:sz w:val="18"/>
                      <w:szCs w:val="18"/>
                      <w:lang w:val="en-GB"/>
                    </w:rPr>
                    <w:t xml:space="preserve"> for electricity and, in future, also for heat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D4D72A5" w14:textId="77777777" w:rsidR="008813DD" w:rsidRPr="00AC224A" w:rsidRDefault="008813DD" w:rsidP="008813DD">
                  <w:pPr>
                    <w:jc w:val="center"/>
                    <w:rPr>
                      <w:rFonts w:ascii="Verdana" w:hAnsi="Verdana"/>
                      <w:sz w:val="18"/>
                      <w:szCs w:val="18"/>
                    </w:rPr>
                  </w:pPr>
                  <w:r w:rsidRPr="00AC224A">
                    <w:rPr>
                      <w:rFonts w:ascii="Verdana" w:hAnsi="Verdana"/>
                      <w:sz w:val="18"/>
                      <w:szCs w:val="18"/>
                    </w:rPr>
                    <w:fldChar w:fldCharType="begin">
                      <w:ffData>
                        <w:name w:val="Kontrollkästchen110"/>
                        <w:enabled/>
                        <w:calcOnExit w:val="0"/>
                        <w:checkBox>
                          <w:sizeAuto/>
                          <w:default w:val="0"/>
                        </w:checkBox>
                      </w:ffData>
                    </w:fldChar>
                  </w:r>
                  <w:r w:rsidRPr="00AC224A">
                    <w:rPr>
                      <w:rFonts w:ascii="Verdana" w:hAnsi="Verdana"/>
                      <w:sz w:val="18"/>
                      <w:szCs w:val="18"/>
                    </w:rPr>
                    <w:instrText xml:space="preserve"> FORMCHECKBOX </w:instrText>
                  </w:r>
                  <w:r w:rsidRPr="00AC224A">
                    <w:rPr>
                      <w:rFonts w:ascii="Verdana" w:hAnsi="Verdana"/>
                      <w:sz w:val="18"/>
                      <w:szCs w:val="18"/>
                    </w:rPr>
                  </w:r>
                  <w:r w:rsidRPr="00AC224A">
                    <w:rPr>
                      <w:rFonts w:ascii="Verdana" w:hAnsi="Verdana"/>
                      <w:sz w:val="18"/>
                      <w:szCs w:val="18"/>
                    </w:rPr>
                    <w:fldChar w:fldCharType="separate"/>
                  </w:r>
                  <w:r w:rsidRPr="00AC224A">
                    <w:rPr>
                      <w:rFonts w:ascii="Verdana" w:hAnsi="Verdana"/>
                      <w:sz w:val="18"/>
                      <w:szCs w:val="18"/>
                    </w:rPr>
                    <w:fldChar w:fldCharType="end"/>
                  </w:r>
                </w:p>
              </w:tc>
            </w:tr>
          </w:tbl>
          <w:p w14:paraId="01EE12A3" w14:textId="6509A035" w:rsidR="008813DD" w:rsidRDefault="00AC224A" w:rsidP="008813DD">
            <w:pPr>
              <w:spacing w:before="20" w:after="20"/>
              <w:rPr>
                <w:rFonts w:ascii="Verdana" w:hAnsi="Verdana" w:cs="Arial"/>
                <w:sz w:val="18"/>
                <w:szCs w:val="18"/>
                <w:lang w:val="en-GB"/>
              </w:rPr>
            </w:pPr>
            <w:r w:rsidRPr="00AC224A">
              <w:rPr>
                <w:rFonts w:ascii="Verdana" w:hAnsi="Verdana" w:cs="Arial"/>
                <w:sz w:val="18"/>
                <w:szCs w:val="18"/>
                <w:lang w:val="en-GB"/>
              </w:rPr>
              <w:t xml:space="preserve">What is the share of </w:t>
            </w:r>
            <w:r w:rsidRPr="000A00FF">
              <w:rPr>
                <w:rFonts w:ascii="Verdana" w:hAnsi="Verdana" w:cs="Arial"/>
                <w:b/>
                <w:bCs/>
                <w:sz w:val="18"/>
                <w:szCs w:val="18"/>
                <w:lang w:val="en-GB"/>
              </w:rPr>
              <w:t>renewable energy</w:t>
            </w:r>
            <w:r w:rsidRPr="00AC224A">
              <w:rPr>
                <w:rFonts w:ascii="Verdana" w:hAnsi="Verdana" w:cs="Arial"/>
                <w:sz w:val="18"/>
                <w:szCs w:val="18"/>
                <w:lang w:val="en-GB"/>
              </w:rPr>
              <w:t xml:space="preserve"> (in %)</w:t>
            </w:r>
            <w:r w:rsidR="000A00FF">
              <w:rPr>
                <w:rFonts w:ascii="Verdana" w:hAnsi="Verdana" w:cs="Arial"/>
                <w:sz w:val="18"/>
                <w:szCs w:val="18"/>
                <w:lang w:val="en-GB"/>
              </w:rPr>
              <w:t xml:space="preserve"> </w:t>
            </w:r>
            <w:r w:rsidR="000A00FF" w:rsidRPr="000A00FF">
              <w:rPr>
                <w:rFonts w:ascii="Verdana" w:hAnsi="Verdana" w:cs="Arial"/>
                <w:sz w:val="18"/>
                <w:szCs w:val="18"/>
                <w:lang w:val="en-GB"/>
              </w:rPr>
              <w:t xml:space="preserve">within the meaning of </w:t>
            </w:r>
            <w:r w:rsidR="000A00FF" w:rsidRPr="000A00FF">
              <w:rPr>
                <w:rFonts w:ascii="Verdana" w:hAnsi="Verdana" w:cs="Arial"/>
                <w:b/>
                <w:bCs/>
                <w:sz w:val="18"/>
                <w:szCs w:val="18"/>
                <w:lang w:val="en-GB"/>
              </w:rPr>
              <w:t>EU Directive 2018/2001/EU</w:t>
            </w:r>
            <w:r w:rsidRPr="00AC224A">
              <w:rPr>
                <w:rFonts w:ascii="Verdana" w:hAnsi="Verdana" w:cs="Arial"/>
                <w:sz w:val="18"/>
                <w:szCs w:val="18"/>
                <w:lang w:val="en-GB"/>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58"/>
            </w:tblGrid>
            <w:tr w:rsidR="00AC224A" w:rsidRPr="00DB3BF5" w14:paraId="050CA8A0" w14:textId="77777777" w:rsidTr="00D24C85">
              <w:tc>
                <w:tcPr>
                  <w:tcW w:w="9858" w:type="dxa"/>
                  <w:tcBorders>
                    <w:top w:val="single" w:sz="4" w:space="0" w:color="auto"/>
                    <w:left w:val="single" w:sz="4" w:space="0" w:color="auto"/>
                    <w:bottom w:val="single" w:sz="4" w:space="0" w:color="auto"/>
                    <w:right w:val="single" w:sz="4" w:space="0" w:color="auto"/>
                  </w:tcBorders>
                  <w:shd w:val="clear" w:color="auto" w:fill="E5EFFB"/>
                  <w:hideMark/>
                </w:tcPr>
                <w:p w14:paraId="680AE554" w14:textId="77777777" w:rsidR="00AC224A" w:rsidRPr="00DB3BF5" w:rsidRDefault="00AC224A" w:rsidP="00AC224A">
                  <w:pPr>
                    <w:spacing w:before="20" w:after="20"/>
                    <w:rPr>
                      <w:rFonts w:ascii="Verdana" w:hAnsi="Verdana" w:cs="Arial"/>
                      <w:sz w:val="18"/>
                      <w:szCs w:val="18"/>
                    </w:rPr>
                  </w:pPr>
                  <w:r w:rsidRPr="00DB3BF5">
                    <w:rPr>
                      <w:rFonts w:ascii="Verdana" w:hAnsi="Verdana" w:cs="Arial"/>
                      <w:sz w:val="18"/>
                      <w:szCs w:val="18"/>
                    </w:rPr>
                    <w:fldChar w:fldCharType="begin">
                      <w:ffData>
                        <w:name w:val="Text32"/>
                        <w:enabled/>
                        <w:calcOnExit w:val="0"/>
                        <w:textInput/>
                      </w:ffData>
                    </w:fldChar>
                  </w:r>
                  <w:r w:rsidRPr="00DB3BF5">
                    <w:rPr>
                      <w:rFonts w:ascii="Verdana" w:hAnsi="Verdana" w:cs="Arial"/>
                      <w:sz w:val="18"/>
                      <w:szCs w:val="18"/>
                    </w:rPr>
                    <w:instrText xml:space="preserve"> FORMTEXT </w:instrText>
                  </w:r>
                  <w:r w:rsidRPr="00DB3BF5">
                    <w:rPr>
                      <w:rFonts w:ascii="Verdana" w:hAnsi="Verdana" w:cs="Arial"/>
                      <w:sz w:val="18"/>
                      <w:szCs w:val="18"/>
                    </w:rPr>
                  </w:r>
                  <w:r w:rsidRPr="00DB3BF5">
                    <w:rPr>
                      <w:rFonts w:ascii="Verdana" w:hAnsi="Verdana" w:cs="Arial"/>
                      <w:sz w:val="18"/>
                      <w:szCs w:val="18"/>
                    </w:rPr>
                    <w:fldChar w:fldCharType="separate"/>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fldChar w:fldCharType="end"/>
                  </w:r>
                </w:p>
              </w:tc>
            </w:tr>
          </w:tbl>
          <w:p w14:paraId="1ACDF48C" w14:textId="77777777" w:rsidR="00AC224A" w:rsidRPr="00AC224A" w:rsidRDefault="00AC224A" w:rsidP="008813DD">
            <w:pPr>
              <w:spacing w:before="20" w:after="20"/>
              <w:rPr>
                <w:rFonts w:ascii="Verdana" w:hAnsi="Verdana" w:cs="Arial"/>
                <w:sz w:val="18"/>
                <w:szCs w:val="18"/>
                <w:lang w:val="en-GB"/>
              </w:rPr>
            </w:pPr>
          </w:p>
          <w:p w14:paraId="5D00893E" w14:textId="77777777" w:rsidR="000A00FF" w:rsidRDefault="000A00FF" w:rsidP="008813DD">
            <w:pPr>
              <w:spacing w:before="20" w:after="20"/>
              <w:rPr>
                <w:rFonts w:ascii="Verdana" w:hAnsi="Verdana" w:cs="Arial"/>
                <w:b/>
                <w:bCs/>
                <w:sz w:val="18"/>
                <w:szCs w:val="18"/>
                <w:u w:val="single"/>
                <w:lang w:val="en-GB"/>
              </w:rPr>
            </w:pPr>
          </w:p>
          <w:p w14:paraId="6580F3AD" w14:textId="3D541042" w:rsidR="00BF30EE" w:rsidRPr="00BF30EE" w:rsidRDefault="008813DD" w:rsidP="008813DD">
            <w:pPr>
              <w:spacing w:before="20" w:after="20"/>
              <w:rPr>
                <w:rFonts w:ascii="Verdana" w:hAnsi="Verdana" w:cs="Arial"/>
                <w:b/>
                <w:bCs/>
                <w:sz w:val="18"/>
                <w:szCs w:val="18"/>
                <w:u w:val="single"/>
                <w:lang w:val="en-GB"/>
              </w:rPr>
            </w:pPr>
            <w:r w:rsidRPr="00BF30EE">
              <w:rPr>
                <w:rFonts w:ascii="Verdana" w:hAnsi="Verdana" w:cs="Arial"/>
                <w:b/>
                <w:bCs/>
                <w:sz w:val="18"/>
                <w:szCs w:val="18"/>
                <w:u w:val="single"/>
                <w:lang w:val="en-GB"/>
              </w:rPr>
              <w:t xml:space="preserve">3.2.4 </w:t>
            </w:r>
            <w:r w:rsidR="00BF30EE" w:rsidRPr="00BF30EE">
              <w:rPr>
                <w:rFonts w:ascii="Verdana" w:hAnsi="Verdana" w:cs="Arial"/>
                <w:b/>
                <w:bCs/>
                <w:sz w:val="18"/>
                <w:szCs w:val="18"/>
                <w:u w:val="single"/>
                <w:lang w:val="en-GB"/>
              </w:rPr>
              <w:t>Reducing emissions in the coating process</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463F45" w14:paraId="09FF988D" w14:textId="77777777" w:rsidTr="00BF30EE">
              <w:trPr>
                <w:trHeight w:val="684"/>
              </w:trPr>
              <w:tc>
                <w:tcPr>
                  <w:tcW w:w="9448" w:type="dxa"/>
                  <w:tcBorders>
                    <w:top w:val="nil"/>
                    <w:left w:val="nil"/>
                    <w:bottom w:val="nil"/>
                    <w:right w:val="single" w:sz="4" w:space="0" w:color="auto"/>
                  </w:tcBorders>
                  <w:hideMark/>
                </w:tcPr>
                <w:p w14:paraId="063CCD2C" w14:textId="12B16519" w:rsidR="00BF30EE" w:rsidRPr="00BF30EE" w:rsidRDefault="00BF30EE" w:rsidP="00463F45">
                  <w:pPr>
                    <w:rPr>
                      <w:rFonts w:ascii="Verdana" w:hAnsi="Verdana"/>
                      <w:sz w:val="18"/>
                      <w:szCs w:val="18"/>
                      <w:lang w:val="en-GB"/>
                    </w:rPr>
                  </w:pPr>
                  <w:r w:rsidRPr="00BF30EE">
                    <w:rPr>
                      <w:rFonts w:ascii="Verdana" w:hAnsi="Verdana"/>
                      <w:sz w:val="18"/>
                      <w:szCs w:val="18"/>
                      <w:lang w:val="en-GB"/>
                    </w:rPr>
                    <w:t>Operators of coating plants limit the emissions of volatile organic compounds – in accordance with the requirements of the 31</w:t>
                  </w:r>
                  <w:r>
                    <w:rPr>
                      <w:rFonts w:ascii="Verdana" w:hAnsi="Verdana"/>
                      <w:sz w:val="18"/>
                      <w:szCs w:val="18"/>
                      <w:lang w:val="en-GB"/>
                    </w:rPr>
                    <w:t>.</w:t>
                  </w:r>
                  <w:r w:rsidRPr="00BF30EE">
                    <w:rPr>
                      <w:rFonts w:ascii="Verdana" w:hAnsi="Verdana"/>
                      <w:sz w:val="18"/>
                      <w:szCs w:val="18"/>
                      <w:lang w:val="en-GB"/>
                    </w:rPr>
                    <w:t xml:space="preserve"> BImSchV (solvent or VOC act) or the European VOC Directive — by using low-emission coating systems or exhaust gas purification systems.</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597C223" w14:textId="77777777" w:rsidR="00463F45" w:rsidRDefault="00463F45" w:rsidP="00463F45">
                  <w:pPr>
                    <w:jc w:val="center"/>
                    <w:rPr>
                      <w:rFonts w:ascii="Verdana" w:hAnsi="Verdana"/>
                      <w:bCs/>
                      <w:sz w:val="18"/>
                      <w:szCs w:val="18"/>
                    </w:rPr>
                  </w:pPr>
                  <w:r>
                    <w:rPr>
                      <w:rFonts w:ascii="Verdana" w:hAnsi="Verdana"/>
                      <w:bCs/>
                      <w:sz w:val="18"/>
                      <w:szCs w:val="18"/>
                    </w:rPr>
                    <w:fldChar w:fldCharType="begin">
                      <w:ffData>
                        <w:name w:val="Kontrollkästchen110"/>
                        <w:enabled/>
                        <w:calcOnExit w:val="0"/>
                        <w:checkBox>
                          <w:sizeAuto/>
                          <w:default w:val="0"/>
                        </w:checkBox>
                      </w:ffData>
                    </w:fldChar>
                  </w:r>
                  <w:r>
                    <w:rPr>
                      <w:rFonts w:ascii="Verdana" w:hAnsi="Verdana"/>
                      <w:bCs/>
                      <w:sz w:val="18"/>
                      <w:szCs w:val="18"/>
                    </w:rPr>
                    <w:instrText xml:space="preserve"> FORMCHECKBOX </w:instrText>
                  </w:r>
                  <w:r>
                    <w:rPr>
                      <w:rFonts w:ascii="Verdana" w:hAnsi="Verdana"/>
                      <w:bCs/>
                      <w:sz w:val="18"/>
                      <w:szCs w:val="18"/>
                    </w:rPr>
                  </w:r>
                  <w:r>
                    <w:rPr>
                      <w:rFonts w:ascii="Verdana" w:hAnsi="Verdana"/>
                      <w:bCs/>
                      <w:sz w:val="18"/>
                      <w:szCs w:val="18"/>
                    </w:rPr>
                    <w:fldChar w:fldCharType="separate"/>
                  </w:r>
                  <w:r>
                    <w:rPr>
                      <w:rFonts w:ascii="Verdana" w:hAnsi="Verdana"/>
                      <w:bCs/>
                      <w:sz w:val="18"/>
                      <w:szCs w:val="18"/>
                    </w:rPr>
                    <w:fldChar w:fldCharType="end"/>
                  </w:r>
                </w:p>
              </w:tc>
            </w:tr>
          </w:tbl>
          <w:p w14:paraId="0D67F759" w14:textId="77777777" w:rsidR="00BF30EE" w:rsidRDefault="00BF30EE" w:rsidP="008813DD">
            <w:pPr>
              <w:spacing w:before="20" w:after="20"/>
              <w:rPr>
                <w:rFonts w:ascii="Verdana" w:hAnsi="Verdana" w:cs="Arial"/>
                <w:b/>
                <w:bCs/>
                <w:sz w:val="18"/>
                <w:szCs w:val="18"/>
                <w:u w:val="single"/>
              </w:rPr>
            </w:pPr>
          </w:p>
          <w:p w14:paraId="22525228" w14:textId="393A26C2" w:rsidR="008813DD" w:rsidRPr="00B53055" w:rsidRDefault="008813DD" w:rsidP="008813DD">
            <w:pPr>
              <w:spacing w:before="20" w:after="20"/>
              <w:rPr>
                <w:rFonts w:ascii="Verdana" w:hAnsi="Verdana" w:cs="Arial"/>
                <w:b/>
                <w:bCs/>
                <w:sz w:val="18"/>
                <w:szCs w:val="18"/>
                <w:u w:val="single"/>
              </w:rPr>
            </w:pPr>
            <w:r>
              <w:rPr>
                <w:rFonts w:ascii="Verdana" w:hAnsi="Verdana" w:cs="Arial"/>
                <w:b/>
                <w:bCs/>
                <w:sz w:val="18"/>
                <w:szCs w:val="18"/>
                <w:u w:val="single"/>
              </w:rPr>
              <w:t xml:space="preserve">3.3.1 </w:t>
            </w:r>
            <w:r w:rsidR="00BF30EE">
              <w:rPr>
                <w:rFonts w:ascii="Verdana" w:hAnsi="Verdana" w:cs="Arial"/>
                <w:b/>
                <w:bCs/>
                <w:sz w:val="18"/>
                <w:szCs w:val="18"/>
                <w:u w:val="single"/>
              </w:rPr>
              <w:t>Halogens</w:t>
            </w:r>
          </w:p>
          <w:tbl>
            <w:tblPr>
              <w:tblStyle w:val="Tabellenraster"/>
              <w:tblW w:w="9864" w:type="dxa"/>
              <w:tblCellMar>
                <w:top w:w="28" w:type="dxa"/>
                <w:left w:w="28" w:type="dxa"/>
                <w:bottom w:w="28" w:type="dxa"/>
                <w:right w:w="28" w:type="dxa"/>
              </w:tblCellMar>
              <w:tblLook w:val="04A0" w:firstRow="1" w:lastRow="0" w:firstColumn="1" w:lastColumn="0" w:noHBand="0" w:noVBand="1"/>
            </w:tblPr>
            <w:tblGrid>
              <w:gridCol w:w="9448"/>
              <w:gridCol w:w="416"/>
            </w:tblGrid>
            <w:tr w:rsidR="008813DD" w:rsidRPr="00DB3BF5" w14:paraId="62DC11B1" w14:textId="77777777" w:rsidTr="008813DD">
              <w:trPr>
                <w:trHeight w:val="313"/>
              </w:trPr>
              <w:tc>
                <w:tcPr>
                  <w:tcW w:w="9448" w:type="dxa"/>
                  <w:tcBorders>
                    <w:top w:val="nil"/>
                    <w:left w:val="nil"/>
                    <w:bottom w:val="nil"/>
                    <w:right w:val="single" w:sz="4" w:space="0" w:color="auto"/>
                  </w:tcBorders>
                  <w:hideMark/>
                </w:tcPr>
                <w:p w14:paraId="21E179BC" w14:textId="4E495AD2" w:rsidR="008813DD" w:rsidRPr="00BF30EE" w:rsidRDefault="00BF30EE" w:rsidP="008813DD">
                  <w:pPr>
                    <w:spacing w:before="20" w:after="20"/>
                    <w:rPr>
                      <w:rFonts w:ascii="Verdana" w:hAnsi="Verdana" w:cs="Arial"/>
                      <w:sz w:val="18"/>
                      <w:szCs w:val="18"/>
                      <w:lang w:val="en-GB"/>
                    </w:rPr>
                  </w:pPr>
                  <w:r w:rsidRPr="00BF30EE">
                    <w:rPr>
                      <w:rFonts w:ascii="Verdana" w:hAnsi="Verdana" w:cs="Arial"/>
                      <w:sz w:val="18"/>
                      <w:szCs w:val="18"/>
                      <w:u w:val="single"/>
                      <w:lang w:val="en-GB"/>
                    </w:rPr>
                    <w:t>No</w:t>
                  </w:r>
                  <w:r w:rsidRPr="00BF30EE">
                    <w:rPr>
                      <w:rFonts w:ascii="Verdana" w:hAnsi="Verdana" w:cs="Arial"/>
                      <w:sz w:val="18"/>
                      <w:szCs w:val="18"/>
                      <w:lang w:val="en-GB"/>
                    </w:rPr>
                    <w:t xml:space="preserve"> halogenated organic compounds are used in the manufacture of the products, including the materials used.</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207DDFD" w14:textId="1EFBF6F6" w:rsidR="008813DD" w:rsidRPr="00DB3BF5" w:rsidRDefault="008813DD" w:rsidP="008813DD">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bl>
          <w:p w14:paraId="57DC20A9" w14:textId="77777777" w:rsidR="008813DD" w:rsidRDefault="008813DD" w:rsidP="008813DD">
            <w:pPr>
              <w:spacing w:before="20" w:after="20"/>
              <w:rPr>
                <w:rFonts w:ascii="Verdana" w:hAnsi="Verdana" w:cs="Arial"/>
                <w:sz w:val="18"/>
                <w:szCs w:val="18"/>
              </w:rPr>
            </w:pPr>
          </w:p>
          <w:p w14:paraId="0419FADA" w14:textId="1B526E8A" w:rsidR="008813DD" w:rsidRPr="00CB65FA" w:rsidRDefault="008813DD" w:rsidP="008813DD">
            <w:pPr>
              <w:spacing w:before="20" w:after="20"/>
              <w:rPr>
                <w:rFonts w:ascii="Verdana" w:hAnsi="Verdana" w:cs="Arial"/>
                <w:b/>
                <w:bCs/>
                <w:sz w:val="18"/>
                <w:szCs w:val="18"/>
                <w:u w:val="single"/>
              </w:rPr>
            </w:pPr>
            <w:r w:rsidRPr="00CB65FA">
              <w:rPr>
                <w:rFonts w:ascii="Verdana" w:hAnsi="Verdana" w:cs="Arial"/>
                <w:b/>
                <w:bCs/>
                <w:sz w:val="18"/>
                <w:szCs w:val="18"/>
                <w:u w:val="single"/>
              </w:rPr>
              <w:t>3.3.2 Flam</w:t>
            </w:r>
            <w:r w:rsidR="00BF30EE">
              <w:rPr>
                <w:rFonts w:ascii="Verdana" w:hAnsi="Verdana" w:cs="Arial"/>
                <w:b/>
                <w:bCs/>
                <w:sz w:val="18"/>
                <w:szCs w:val="18"/>
                <w:u w:val="single"/>
              </w:rPr>
              <w:t>e retardants</w:t>
            </w: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8813DD" w:rsidRPr="005C1E60" w14:paraId="02FDF2FC" w14:textId="77777777" w:rsidTr="00CC40A5">
              <w:trPr>
                <w:trHeight w:val="159"/>
              </w:trPr>
              <w:tc>
                <w:tcPr>
                  <w:tcW w:w="9448" w:type="dxa"/>
                  <w:tcBorders>
                    <w:top w:val="nil"/>
                    <w:left w:val="nil"/>
                    <w:bottom w:val="nil"/>
                  </w:tcBorders>
                </w:tcPr>
                <w:p w14:paraId="422837B2" w14:textId="15933EFF" w:rsidR="008813DD" w:rsidRPr="00BF30EE" w:rsidRDefault="00BF30EE" w:rsidP="008813DD">
                  <w:pPr>
                    <w:rPr>
                      <w:rFonts w:ascii="Verdana" w:hAnsi="Verdana"/>
                      <w:bCs/>
                      <w:sz w:val="18"/>
                      <w:szCs w:val="18"/>
                      <w:lang w:val="en-GB"/>
                    </w:rPr>
                  </w:pPr>
                  <w:r w:rsidRPr="00BF30EE">
                    <w:rPr>
                      <w:rFonts w:ascii="Verdana" w:hAnsi="Verdana"/>
                      <w:bCs/>
                      <w:sz w:val="18"/>
                      <w:szCs w:val="18"/>
                      <w:lang w:val="en-GB"/>
                    </w:rPr>
                    <w:t>Are flame retardants used?</w:t>
                  </w:r>
                  <w:r>
                    <w:rPr>
                      <w:rFonts w:ascii="Verdana" w:hAnsi="Verdana"/>
                      <w:bCs/>
                      <w:sz w:val="18"/>
                      <w:szCs w:val="18"/>
                      <w:lang w:val="en-GB"/>
                    </w:rPr>
                    <w:t xml:space="preserve">                                                                                                       yes</w:t>
                  </w:r>
                  <w:r w:rsidR="00CC40A5" w:rsidRPr="00BF30EE">
                    <w:rPr>
                      <w:rFonts w:ascii="Verdana" w:hAnsi="Verdana"/>
                      <w:bCs/>
                      <w:sz w:val="18"/>
                      <w:szCs w:val="18"/>
                      <w:lang w:val="en-GB"/>
                    </w:rPr>
                    <w:t xml:space="preserve"> </w:t>
                  </w:r>
                  <w:r w:rsidR="008813DD" w:rsidRPr="00BF30EE">
                    <w:rPr>
                      <w:rFonts w:ascii="Verdana" w:hAnsi="Verdana"/>
                      <w:bCs/>
                      <w:sz w:val="18"/>
                      <w:szCs w:val="18"/>
                      <w:lang w:val="en-GB"/>
                    </w:rPr>
                    <w:t xml:space="preserve">                                               </w:t>
                  </w:r>
                </w:p>
              </w:tc>
              <w:tc>
                <w:tcPr>
                  <w:tcW w:w="440" w:type="dxa"/>
                  <w:shd w:val="clear" w:color="auto" w:fill="E5EFFB"/>
                  <w:vAlign w:val="center"/>
                </w:tcPr>
                <w:p w14:paraId="1BED8B19" w14:textId="77777777" w:rsidR="008813DD" w:rsidRPr="005C1E60" w:rsidRDefault="008813DD" w:rsidP="008813DD">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8813DD" w:rsidRPr="005C1E60" w14:paraId="5561B63F" w14:textId="77777777" w:rsidTr="00CC40A5">
              <w:trPr>
                <w:trHeight w:val="164"/>
              </w:trPr>
              <w:tc>
                <w:tcPr>
                  <w:tcW w:w="9448" w:type="dxa"/>
                  <w:tcBorders>
                    <w:top w:val="nil"/>
                    <w:left w:val="nil"/>
                    <w:bottom w:val="nil"/>
                  </w:tcBorders>
                </w:tcPr>
                <w:p w14:paraId="635F6A29" w14:textId="3771B176" w:rsidR="008813DD" w:rsidRDefault="008813DD" w:rsidP="008813DD">
                  <w:pPr>
                    <w:rPr>
                      <w:rFonts w:ascii="Verdana" w:hAnsi="Verdana"/>
                      <w:bCs/>
                      <w:sz w:val="18"/>
                      <w:szCs w:val="18"/>
                    </w:rPr>
                  </w:pPr>
                  <w:r>
                    <w:rPr>
                      <w:rFonts w:ascii="Verdana" w:hAnsi="Verdana"/>
                      <w:bCs/>
                      <w:sz w:val="18"/>
                      <w:szCs w:val="18"/>
                    </w:rPr>
                    <w:t xml:space="preserve">                                                                                                                                          </w:t>
                  </w:r>
                  <w:r w:rsidR="00CC40A5">
                    <w:rPr>
                      <w:rFonts w:ascii="Verdana" w:hAnsi="Verdana"/>
                      <w:bCs/>
                      <w:sz w:val="18"/>
                      <w:szCs w:val="18"/>
                    </w:rPr>
                    <w:t xml:space="preserve">   </w:t>
                  </w:r>
                  <w:r w:rsidR="00BF30EE">
                    <w:rPr>
                      <w:rFonts w:ascii="Verdana" w:hAnsi="Verdana"/>
                      <w:bCs/>
                      <w:sz w:val="18"/>
                      <w:szCs w:val="18"/>
                    </w:rPr>
                    <w:t xml:space="preserve">  </w:t>
                  </w:r>
                  <w:r w:rsidR="00CC40A5">
                    <w:rPr>
                      <w:rFonts w:ascii="Verdana" w:hAnsi="Verdana"/>
                      <w:bCs/>
                      <w:sz w:val="18"/>
                      <w:szCs w:val="18"/>
                    </w:rPr>
                    <w:t>n</w:t>
                  </w:r>
                  <w:r w:rsidR="00BF30EE">
                    <w:rPr>
                      <w:rFonts w:ascii="Verdana" w:hAnsi="Verdana"/>
                      <w:bCs/>
                      <w:sz w:val="18"/>
                      <w:szCs w:val="18"/>
                    </w:rPr>
                    <w:t>o</w:t>
                  </w:r>
                </w:p>
              </w:tc>
              <w:tc>
                <w:tcPr>
                  <w:tcW w:w="440" w:type="dxa"/>
                  <w:shd w:val="clear" w:color="auto" w:fill="E5EFFB"/>
                  <w:vAlign w:val="center"/>
                </w:tcPr>
                <w:p w14:paraId="5E78A513" w14:textId="77777777" w:rsidR="008813DD" w:rsidRDefault="008813DD" w:rsidP="008813DD">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209981C1" w14:textId="6C7F4B9A" w:rsidR="008813DD" w:rsidRDefault="00BF30EE" w:rsidP="008813DD">
            <w:pPr>
              <w:rPr>
                <w:rFonts w:ascii="Verdana" w:hAnsi="Verdana"/>
                <w:sz w:val="18"/>
                <w:szCs w:val="18"/>
              </w:rPr>
            </w:pPr>
            <w:r>
              <w:rPr>
                <w:rFonts w:ascii="Verdana" w:hAnsi="Verdana"/>
                <w:sz w:val="18"/>
                <w:szCs w:val="18"/>
              </w:rPr>
              <w:t>If yes,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4"/>
              <w:gridCol w:w="420"/>
            </w:tblGrid>
            <w:tr w:rsidR="008813DD" w:rsidRPr="00F02653" w14:paraId="29DC3AF5" w14:textId="77777777" w:rsidTr="00941AE9">
              <w:tc>
                <w:tcPr>
                  <w:tcW w:w="9444" w:type="dxa"/>
                  <w:tcBorders>
                    <w:top w:val="nil"/>
                    <w:left w:val="nil"/>
                    <w:bottom w:val="nil"/>
                  </w:tcBorders>
                </w:tcPr>
                <w:p w14:paraId="3C138E0C" w14:textId="2EA76E99" w:rsidR="008813DD" w:rsidRPr="00BF30EE" w:rsidRDefault="00BF30EE" w:rsidP="008813DD">
                  <w:pPr>
                    <w:rPr>
                      <w:rFonts w:ascii="Verdana" w:hAnsi="Verdana"/>
                      <w:bCs/>
                      <w:sz w:val="18"/>
                      <w:szCs w:val="18"/>
                      <w:lang w:val="en-GB"/>
                    </w:rPr>
                  </w:pPr>
                  <w:r>
                    <w:rPr>
                      <w:rFonts w:ascii="Verdana" w:hAnsi="Verdana"/>
                      <w:bCs/>
                      <w:sz w:val="18"/>
                      <w:szCs w:val="18"/>
                      <w:lang w:val="en-GB"/>
                    </w:rPr>
                    <w:t>f</w:t>
                  </w:r>
                  <w:r w:rsidRPr="00BF30EE">
                    <w:rPr>
                      <w:rFonts w:ascii="Verdana" w:hAnsi="Verdana"/>
                      <w:bCs/>
                      <w:sz w:val="18"/>
                      <w:szCs w:val="18"/>
                      <w:lang w:val="en-GB"/>
                    </w:rPr>
                    <w:t>lame retardants as listed under 3.3.2 are used.</w:t>
                  </w:r>
                </w:p>
              </w:tc>
              <w:tc>
                <w:tcPr>
                  <w:tcW w:w="420" w:type="dxa"/>
                  <w:shd w:val="clear" w:color="auto" w:fill="E5EFFB"/>
                  <w:vAlign w:val="center"/>
                </w:tcPr>
                <w:p w14:paraId="553D4065" w14:textId="77777777" w:rsidR="008813DD" w:rsidRPr="00F02653" w:rsidRDefault="008813DD" w:rsidP="008813DD">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596A0A20" w14:textId="3D70698B" w:rsidR="00BF30EE" w:rsidRPr="00BF30EE" w:rsidRDefault="00BF30EE" w:rsidP="008813DD">
            <w:pPr>
              <w:rPr>
                <w:rFonts w:ascii="Verdana" w:hAnsi="Verdana"/>
                <w:sz w:val="18"/>
                <w:szCs w:val="18"/>
                <w:lang w:val="en-GB"/>
              </w:rPr>
            </w:pPr>
            <w:r w:rsidRPr="00BF30EE">
              <w:rPr>
                <w:rFonts w:ascii="Verdana" w:hAnsi="Verdana"/>
                <w:sz w:val="18"/>
                <w:szCs w:val="18"/>
                <w:lang w:val="en-GB"/>
              </w:rPr>
              <w:t xml:space="preserve">Which flame retardants are used?    </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64"/>
            </w:tblGrid>
            <w:tr w:rsidR="008813DD" w14:paraId="359A1600" w14:textId="77777777" w:rsidTr="00941AE9">
              <w:tc>
                <w:tcPr>
                  <w:tcW w:w="9864" w:type="dxa"/>
                  <w:shd w:val="clear" w:color="auto" w:fill="E5EFFB"/>
                </w:tcPr>
                <w:p w14:paraId="1221CBF4" w14:textId="77777777" w:rsidR="008813DD" w:rsidRDefault="008813DD" w:rsidP="008813DD">
                  <w:pPr>
                    <w:rPr>
                      <w:rFonts w:ascii="Verdana" w:hAnsi="Verdana"/>
                      <w:sz w:val="18"/>
                      <w:szCs w:val="18"/>
                    </w:rPr>
                  </w:pPr>
                  <w:r>
                    <w:rPr>
                      <w:rFonts w:ascii="Verdana" w:hAnsi="Verdana"/>
                      <w:sz w:val="18"/>
                      <w:szCs w:val="18"/>
                    </w:rPr>
                    <w:fldChar w:fldCharType="begin">
                      <w:ffData>
                        <w:name w:val="Text32"/>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260AF87" w14:textId="77777777" w:rsidR="008813DD" w:rsidRPr="00BF30EE" w:rsidRDefault="008813DD" w:rsidP="008813DD">
            <w:pPr>
              <w:spacing w:before="20" w:after="20"/>
              <w:rPr>
                <w:rFonts w:ascii="Verdana" w:hAnsi="Verdana" w:cs="Arial"/>
                <w:sz w:val="18"/>
                <w:szCs w:val="18"/>
                <w:u w:val="single"/>
                <w:lang w:val="en-GB"/>
              </w:rPr>
            </w:pPr>
          </w:p>
          <w:p w14:paraId="30621302" w14:textId="23D0CED1" w:rsidR="008813DD" w:rsidRPr="00B755AC" w:rsidRDefault="008813DD" w:rsidP="008813DD">
            <w:pPr>
              <w:spacing w:before="20" w:after="20"/>
              <w:rPr>
                <w:rFonts w:ascii="Verdana" w:hAnsi="Verdana" w:cs="Arial"/>
                <w:b/>
                <w:bCs/>
                <w:sz w:val="18"/>
                <w:szCs w:val="18"/>
                <w:u w:val="single"/>
              </w:rPr>
            </w:pPr>
            <w:r w:rsidRPr="00B755AC">
              <w:rPr>
                <w:rFonts w:ascii="Verdana" w:hAnsi="Verdana" w:cs="Arial"/>
                <w:b/>
                <w:bCs/>
                <w:sz w:val="18"/>
                <w:szCs w:val="18"/>
                <w:u w:val="single"/>
              </w:rPr>
              <w:t>3.3.3 Melamin</w:t>
            </w:r>
            <w:r w:rsidR="00BF30EE">
              <w:rPr>
                <w:rFonts w:ascii="Verdana" w:hAnsi="Verdana" w:cs="Arial"/>
                <w:b/>
                <w:bCs/>
                <w:sz w:val="18"/>
                <w:szCs w:val="18"/>
                <w:u w:val="single"/>
              </w:rPr>
              <w:t>e</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8813DD" w:rsidRPr="00DB3BF5" w14:paraId="60B5EA35" w14:textId="77777777" w:rsidTr="00D22F10">
              <w:tc>
                <w:tcPr>
                  <w:tcW w:w="9448" w:type="dxa"/>
                  <w:tcBorders>
                    <w:top w:val="nil"/>
                    <w:left w:val="nil"/>
                    <w:bottom w:val="nil"/>
                    <w:right w:val="single" w:sz="4" w:space="0" w:color="auto"/>
                  </w:tcBorders>
                  <w:hideMark/>
                </w:tcPr>
                <w:p w14:paraId="41056CF1" w14:textId="069BA900" w:rsidR="008813DD" w:rsidRPr="00BF30EE" w:rsidRDefault="00BF30EE" w:rsidP="008813DD">
                  <w:pPr>
                    <w:spacing w:before="20" w:after="20"/>
                    <w:rPr>
                      <w:rFonts w:ascii="Verdana" w:hAnsi="Verdana" w:cs="Arial"/>
                      <w:bCs/>
                      <w:sz w:val="18"/>
                      <w:szCs w:val="18"/>
                      <w:lang w:val="en-GB"/>
                    </w:rPr>
                  </w:pPr>
                  <w:r w:rsidRPr="00BF30EE">
                    <w:rPr>
                      <w:rFonts w:ascii="Verdana" w:hAnsi="Verdana" w:cs="Arial"/>
                      <w:bCs/>
                      <w:sz w:val="18"/>
                      <w:szCs w:val="18"/>
                      <w:lang w:val="en-GB"/>
                    </w:rPr>
                    <w:t xml:space="preserve">The residual monomer content of melamine in the </w:t>
                  </w:r>
                  <w:proofErr w:type="gramStart"/>
                  <w:r w:rsidRPr="00BF30EE">
                    <w:rPr>
                      <w:rFonts w:ascii="Verdana" w:hAnsi="Verdana" w:cs="Arial"/>
                      <w:bCs/>
                      <w:sz w:val="18"/>
                      <w:szCs w:val="18"/>
                      <w:lang w:val="en-GB"/>
                    </w:rPr>
                    <w:t>end product</w:t>
                  </w:r>
                  <w:proofErr w:type="gramEnd"/>
                  <w:r w:rsidRPr="00BF30EE">
                    <w:rPr>
                      <w:rFonts w:ascii="Verdana" w:hAnsi="Verdana" w:cs="Arial"/>
                      <w:bCs/>
                      <w:sz w:val="18"/>
                      <w:szCs w:val="18"/>
                      <w:lang w:val="en-GB"/>
                    </w:rPr>
                    <w:t xml:space="preserve"> (excluding metal parts, e.g. door fittings) does not exceed 0.1</w:t>
                  </w:r>
                  <w:r w:rsidR="00427432">
                    <w:rPr>
                      <w:rFonts w:ascii="Verdana" w:hAnsi="Verdana" w:cs="Arial"/>
                      <w:bCs/>
                      <w:sz w:val="18"/>
                      <w:szCs w:val="18"/>
                      <w:lang w:val="en-GB"/>
                    </w:rPr>
                    <w:t xml:space="preserve"> </w:t>
                  </w:r>
                  <w:r w:rsidRPr="00BF30EE">
                    <w:rPr>
                      <w:rFonts w:ascii="Verdana" w:hAnsi="Verdana" w:cs="Arial"/>
                      <w:bCs/>
                      <w:sz w:val="18"/>
                      <w:szCs w:val="18"/>
                      <w:lang w:val="en-GB"/>
                    </w:rPr>
                    <w:t xml:space="preserve">% by </w:t>
                  </w:r>
                  <w:r w:rsidR="00427432">
                    <w:rPr>
                      <w:rFonts w:ascii="Verdana" w:hAnsi="Verdana" w:cs="Arial"/>
                      <w:bCs/>
                      <w:sz w:val="18"/>
                      <w:szCs w:val="18"/>
                      <w:lang w:val="en-GB"/>
                    </w:rPr>
                    <w:t>mass</w:t>
                  </w:r>
                  <w:r w:rsidRPr="00BF30EE">
                    <w:rPr>
                      <w:rFonts w:ascii="Verdana" w:hAnsi="Verdana" w:cs="Arial"/>
                      <w:bCs/>
                      <w:sz w:val="18"/>
                      <w:szCs w:val="18"/>
                      <w:lang w:val="en-GB"/>
                    </w:rPr>
                    <w:t xml:space="preserve"> after polymeri</w:t>
                  </w:r>
                  <w:r>
                    <w:rPr>
                      <w:rFonts w:ascii="Verdana" w:hAnsi="Verdana" w:cs="Arial"/>
                      <w:bCs/>
                      <w:sz w:val="18"/>
                      <w:szCs w:val="18"/>
                      <w:lang w:val="en-GB"/>
                    </w:rPr>
                    <w:t>s</w:t>
                  </w:r>
                  <w:r w:rsidRPr="00BF30EE">
                    <w:rPr>
                      <w:rFonts w:ascii="Verdana" w:hAnsi="Verdana" w:cs="Arial"/>
                      <w:bCs/>
                      <w:sz w:val="18"/>
                      <w:szCs w:val="18"/>
                      <w:lang w:val="en-GB"/>
                    </w:rPr>
                    <w:t xml:space="preserve">ation.       </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831271B" w14:textId="77777777" w:rsidR="008813DD" w:rsidRPr="00B755AC" w:rsidRDefault="008813DD" w:rsidP="00D22F10">
                  <w:pPr>
                    <w:spacing w:before="20" w:after="20"/>
                    <w:jc w:val="center"/>
                    <w:rPr>
                      <w:rFonts w:ascii="Verdana" w:hAnsi="Verdana" w:cs="Arial"/>
                      <w:b/>
                      <w:sz w:val="18"/>
                      <w:szCs w:val="18"/>
                    </w:rPr>
                  </w:pPr>
                  <w:r w:rsidRPr="00B755AC">
                    <w:rPr>
                      <w:rFonts w:ascii="Verdana" w:hAnsi="Verdana" w:cs="Arial"/>
                      <w:b/>
                      <w:sz w:val="18"/>
                      <w:szCs w:val="18"/>
                    </w:rPr>
                    <w:fldChar w:fldCharType="begin">
                      <w:ffData>
                        <w:name w:val="Kontrollkästchen110"/>
                        <w:enabled/>
                        <w:calcOnExit w:val="0"/>
                        <w:checkBox>
                          <w:sizeAuto/>
                          <w:default w:val="0"/>
                        </w:checkBox>
                      </w:ffData>
                    </w:fldChar>
                  </w:r>
                  <w:r w:rsidRPr="00B755AC">
                    <w:rPr>
                      <w:rFonts w:ascii="Verdana" w:hAnsi="Verdana" w:cs="Arial"/>
                      <w:b/>
                      <w:sz w:val="18"/>
                      <w:szCs w:val="18"/>
                    </w:rPr>
                    <w:instrText xml:space="preserve"> FORMCHECKBOX </w:instrText>
                  </w:r>
                  <w:r w:rsidRPr="00B755AC">
                    <w:rPr>
                      <w:rFonts w:ascii="Verdana" w:hAnsi="Verdana" w:cs="Arial"/>
                      <w:b/>
                      <w:sz w:val="18"/>
                      <w:szCs w:val="18"/>
                    </w:rPr>
                  </w:r>
                  <w:r w:rsidRPr="00B755AC">
                    <w:rPr>
                      <w:rFonts w:ascii="Verdana" w:hAnsi="Verdana" w:cs="Arial"/>
                      <w:b/>
                      <w:sz w:val="18"/>
                      <w:szCs w:val="18"/>
                    </w:rPr>
                    <w:fldChar w:fldCharType="separate"/>
                  </w:r>
                  <w:r w:rsidRPr="00B755AC">
                    <w:rPr>
                      <w:rFonts w:ascii="Verdana" w:hAnsi="Verdana" w:cs="Arial"/>
                      <w:sz w:val="18"/>
                      <w:szCs w:val="18"/>
                    </w:rPr>
                    <w:fldChar w:fldCharType="end"/>
                  </w:r>
                </w:p>
              </w:tc>
            </w:tr>
          </w:tbl>
          <w:p w14:paraId="748F859A" w14:textId="77777777" w:rsidR="008813DD" w:rsidRDefault="008813DD" w:rsidP="008813DD">
            <w:pPr>
              <w:spacing w:before="20" w:after="20"/>
              <w:rPr>
                <w:rFonts w:ascii="Verdana" w:hAnsi="Verdana" w:cs="Arial"/>
                <w:sz w:val="18"/>
                <w:szCs w:val="18"/>
              </w:rPr>
            </w:pPr>
          </w:p>
          <w:p w14:paraId="74A85FDB" w14:textId="0D1A8FE1" w:rsidR="00D22F10" w:rsidRPr="00CB65FA" w:rsidRDefault="00D22F10" w:rsidP="00D22F10">
            <w:pPr>
              <w:spacing w:before="20" w:after="20"/>
              <w:rPr>
                <w:rFonts w:ascii="Verdana" w:hAnsi="Verdana" w:cs="Arial"/>
                <w:b/>
                <w:bCs/>
                <w:sz w:val="18"/>
                <w:szCs w:val="18"/>
                <w:u w:val="single"/>
              </w:rPr>
            </w:pPr>
            <w:r w:rsidRPr="00CB65FA">
              <w:rPr>
                <w:rFonts w:ascii="Verdana" w:hAnsi="Verdana" w:cs="Arial"/>
                <w:b/>
                <w:bCs/>
                <w:sz w:val="18"/>
                <w:szCs w:val="18"/>
                <w:u w:val="single"/>
              </w:rPr>
              <w:t>3.3</w:t>
            </w:r>
            <w:r>
              <w:rPr>
                <w:rFonts w:ascii="Verdana" w:hAnsi="Verdana" w:cs="Arial"/>
                <w:b/>
                <w:bCs/>
                <w:sz w:val="18"/>
                <w:szCs w:val="18"/>
                <w:u w:val="single"/>
              </w:rPr>
              <w:t>.4 Bio</w:t>
            </w:r>
            <w:r w:rsidR="00427432">
              <w:rPr>
                <w:rFonts w:ascii="Verdana" w:hAnsi="Verdana" w:cs="Arial"/>
                <w:b/>
                <w:bCs/>
                <w:sz w:val="18"/>
                <w:szCs w:val="18"/>
                <w:u w:val="single"/>
              </w:rPr>
              <w:t>cides</w:t>
            </w: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D22F10" w:rsidRPr="005C1E60" w14:paraId="62A52722" w14:textId="77777777" w:rsidTr="0022694A">
              <w:trPr>
                <w:trHeight w:val="159"/>
              </w:trPr>
              <w:tc>
                <w:tcPr>
                  <w:tcW w:w="9448" w:type="dxa"/>
                  <w:tcBorders>
                    <w:top w:val="nil"/>
                    <w:left w:val="nil"/>
                    <w:bottom w:val="nil"/>
                  </w:tcBorders>
                </w:tcPr>
                <w:p w14:paraId="7A725CED" w14:textId="21D15F03" w:rsidR="00D22F10" w:rsidRPr="00DB51B5" w:rsidRDefault="00427432" w:rsidP="00D22F10">
                  <w:pPr>
                    <w:rPr>
                      <w:rFonts w:ascii="Verdana" w:hAnsi="Verdana"/>
                      <w:bCs/>
                      <w:sz w:val="18"/>
                      <w:szCs w:val="18"/>
                    </w:rPr>
                  </w:pPr>
                  <w:r w:rsidRPr="00427432">
                    <w:rPr>
                      <w:rFonts w:ascii="Verdana" w:hAnsi="Verdana"/>
                      <w:bCs/>
                      <w:sz w:val="18"/>
                      <w:szCs w:val="18"/>
                    </w:rPr>
                    <w:t xml:space="preserve">Are biocides used?    </w:t>
                  </w:r>
                  <w:r>
                    <w:rPr>
                      <w:rFonts w:ascii="Verdana" w:hAnsi="Verdana"/>
                      <w:bCs/>
                      <w:sz w:val="18"/>
                      <w:szCs w:val="18"/>
                    </w:rPr>
                    <w:t xml:space="preserve">                                                                                                               yes </w:t>
                  </w:r>
                  <w:r w:rsidR="00D22F10">
                    <w:rPr>
                      <w:rFonts w:ascii="Verdana" w:hAnsi="Verdana"/>
                      <w:bCs/>
                      <w:sz w:val="18"/>
                      <w:szCs w:val="18"/>
                    </w:rPr>
                    <w:t xml:space="preserve">                                                </w:t>
                  </w:r>
                </w:p>
              </w:tc>
              <w:tc>
                <w:tcPr>
                  <w:tcW w:w="440" w:type="dxa"/>
                  <w:shd w:val="clear" w:color="auto" w:fill="E5EFFB"/>
                  <w:vAlign w:val="center"/>
                </w:tcPr>
                <w:p w14:paraId="1063E06B" w14:textId="77777777" w:rsidR="00D22F10" w:rsidRPr="005C1E60" w:rsidRDefault="00D22F10" w:rsidP="00D22F10">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D22F10" w:rsidRPr="005C1E60" w14:paraId="25D46E9D" w14:textId="77777777" w:rsidTr="0022694A">
              <w:trPr>
                <w:trHeight w:val="164"/>
              </w:trPr>
              <w:tc>
                <w:tcPr>
                  <w:tcW w:w="9448" w:type="dxa"/>
                  <w:tcBorders>
                    <w:top w:val="nil"/>
                    <w:left w:val="nil"/>
                    <w:bottom w:val="nil"/>
                  </w:tcBorders>
                </w:tcPr>
                <w:p w14:paraId="74DB4161" w14:textId="42DEA315" w:rsidR="00D22F10" w:rsidRDefault="00D22F10" w:rsidP="00D22F10">
                  <w:pPr>
                    <w:rPr>
                      <w:rFonts w:ascii="Verdana" w:hAnsi="Verdana"/>
                      <w:bCs/>
                      <w:sz w:val="18"/>
                      <w:szCs w:val="18"/>
                    </w:rPr>
                  </w:pPr>
                  <w:r>
                    <w:rPr>
                      <w:rFonts w:ascii="Verdana" w:hAnsi="Verdana"/>
                      <w:bCs/>
                      <w:sz w:val="18"/>
                      <w:szCs w:val="18"/>
                    </w:rPr>
                    <w:t xml:space="preserve">                                                                                                                                             </w:t>
                  </w:r>
                  <w:r w:rsidR="00427432">
                    <w:rPr>
                      <w:rFonts w:ascii="Verdana" w:hAnsi="Verdana"/>
                      <w:bCs/>
                      <w:sz w:val="18"/>
                      <w:szCs w:val="18"/>
                    </w:rPr>
                    <w:t xml:space="preserve">  </w:t>
                  </w:r>
                  <w:r>
                    <w:rPr>
                      <w:rFonts w:ascii="Verdana" w:hAnsi="Verdana"/>
                      <w:bCs/>
                      <w:sz w:val="18"/>
                      <w:szCs w:val="18"/>
                    </w:rPr>
                    <w:t>n</w:t>
                  </w:r>
                  <w:r w:rsidR="00427432">
                    <w:rPr>
                      <w:rFonts w:ascii="Verdana" w:hAnsi="Verdana"/>
                      <w:bCs/>
                      <w:sz w:val="18"/>
                      <w:szCs w:val="18"/>
                    </w:rPr>
                    <w:t>o</w:t>
                  </w:r>
                </w:p>
              </w:tc>
              <w:tc>
                <w:tcPr>
                  <w:tcW w:w="440" w:type="dxa"/>
                  <w:shd w:val="clear" w:color="auto" w:fill="E5EFFB"/>
                  <w:vAlign w:val="center"/>
                </w:tcPr>
                <w:p w14:paraId="1A681403" w14:textId="77777777" w:rsidR="00D22F10" w:rsidRDefault="00D22F10" w:rsidP="00D22F10">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8D9BEA8" w14:textId="49E07135" w:rsidR="00427432" w:rsidRPr="00427432" w:rsidRDefault="00427432" w:rsidP="00427432">
            <w:pPr>
              <w:spacing w:before="20" w:after="20"/>
              <w:rPr>
                <w:rFonts w:ascii="Verdana" w:hAnsi="Verdana"/>
                <w:bCs/>
                <w:sz w:val="18"/>
                <w:szCs w:val="18"/>
              </w:rPr>
            </w:pPr>
            <w:r>
              <w:rPr>
                <w:rFonts w:ascii="Verdana" w:hAnsi="Verdana"/>
                <w:bCs/>
                <w:sz w:val="18"/>
                <w:szCs w:val="18"/>
              </w:rPr>
              <w:t>If yes,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4"/>
              <w:gridCol w:w="420"/>
            </w:tblGrid>
            <w:tr w:rsidR="00427432" w:rsidRPr="00F02653" w14:paraId="2DC7315F" w14:textId="77777777" w:rsidTr="00F46F1E">
              <w:tc>
                <w:tcPr>
                  <w:tcW w:w="9444" w:type="dxa"/>
                  <w:tcBorders>
                    <w:top w:val="nil"/>
                    <w:left w:val="nil"/>
                    <w:bottom w:val="nil"/>
                  </w:tcBorders>
                </w:tcPr>
                <w:p w14:paraId="34740B39" w14:textId="1BD099A0" w:rsidR="00427432" w:rsidRPr="00427432" w:rsidRDefault="00427432" w:rsidP="00427432">
                  <w:pPr>
                    <w:spacing w:before="20" w:after="20"/>
                    <w:rPr>
                      <w:rFonts w:ascii="Verdana" w:hAnsi="Verdana"/>
                      <w:bCs/>
                      <w:sz w:val="18"/>
                      <w:szCs w:val="18"/>
                      <w:lang w:val="en-GB"/>
                    </w:rPr>
                  </w:pPr>
                  <w:r>
                    <w:rPr>
                      <w:rFonts w:ascii="Verdana" w:hAnsi="Verdana"/>
                      <w:bCs/>
                      <w:sz w:val="18"/>
                      <w:szCs w:val="18"/>
                      <w:lang w:val="en-GB"/>
                    </w:rPr>
                    <w:t>b</w:t>
                  </w:r>
                  <w:r w:rsidRPr="00427432">
                    <w:rPr>
                      <w:rFonts w:ascii="Verdana" w:hAnsi="Verdana"/>
                      <w:bCs/>
                      <w:sz w:val="18"/>
                      <w:szCs w:val="18"/>
                      <w:lang w:val="en-GB"/>
                    </w:rPr>
                    <w:t>iocides in accordance with the list of “</w:t>
                  </w:r>
                  <w:hyperlink r:id="rId11" w:history="1">
                    <w:r>
                      <w:rPr>
                        <w:rStyle w:val="Hyperlink"/>
                        <w:rFonts w:ascii="Verdana" w:hAnsi="Verdana"/>
                        <w:bCs/>
                        <w:sz w:val="18"/>
                        <w:szCs w:val="18"/>
                        <w:lang w:val="en-GB"/>
                      </w:rPr>
                      <w:t>List of approved in can preservatives</w:t>
                    </w:r>
                  </w:hyperlink>
                  <w:r w:rsidRPr="00427432">
                    <w:rPr>
                      <w:rFonts w:ascii="Verdana" w:hAnsi="Verdana"/>
                      <w:bCs/>
                      <w:sz w:val="18"/>
                      <w:szCs w:val="18"/>
                      <w:lang w:val="en-GB"/>
                    </w:rPr>
                    <w:t>“</w:t>
                  </w:r>
                  <w:r>
                    <w:rPr>
                      <w:rFonts w:ascii="Verdana" w:hAnsi="Verdana"/>
                      <w:bCs/>
                      <w:sz w:val="18"/>
                      <w:szCs w:val="18"/>
                      <w:lang w:val="en-GB"/>
                    </w:rPr>
                    <w:t xml:space="preserve"> are used.</w:t>
                  </w:r>
                </w:p>
              </w:tc>
              <w:tc>
                <w:tcPr>
                  <w:tcW w:w="420" w:type="dxa"/>
                  <w:shd w:val="clear" w:color="auto" w:fill="E5EFFB"/>
                  <w:vAlign w:val="center"/>
                </w:tcPr>
                <w:p w14:paraId="62DF5B87" w14:textId="77777777" w:rsidR="00427432" w:rsidRPr="00F02653" w:rsidRDefault="00427432" w:rsidP="00427432">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244C099D" w14:textId="69819D0F" w:rsidR="00427432" w:rsidRPr="00427432" w:rsidRDefault="00427432" w:rsidP="00941AE9">
            <w:pPr>
              <w:rPr>
                <w:rFonts w:ascii="Verdana" w:hAnsi="Verdana"/>
                <w:sz w:val="18"/>
                <w:szCs w:val="18"/>
                <w:lang w:val="en-GB"/>
              </w:rPr>
            </w:pPr>
            <w:r w:rsidRPr="00427432">
              <w:rPr>
                <w:rFonts w:ascii="Verdana" w:hAnsi="Verdana"/>
                <w:sz w:val="18"/>
                <w:szCs w:val="18"/>
                <w:lang w:val="en-GB"/>
              </w:rPr>
              <w:t>Which biocides are used and in which concentrations?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64"/>
            </w:tblGrid>
            <w:tr w:rsidR="00941AE9" w14:paraId="363D10FB" w14:textId="77777777" w:rsidTr="00941AE9">
              <w:tc>
                <w:tcPr>
                  <w:tcW w:w="9864" w:type="dxa"/>
                  <w:shd w:val="clear" w:color="auto" w:fill="E5EFFB"/>
                </w:tcPr>
                <w:bookmarkStart w:id="7" w:name="_Hlk221184033"/>
                <w:p w14:paraId="3D7114F0" w14:textId="77777777" w:rsidR="00941AE9" w:rsidRDefault="00941AE9" w:rsidP="00941AE9">
                  <w:pPr>
                    <w:rPr>
                      <w:rFonts w:ascii="Verdana" w:hAnsi="Verdana"/>
                      <w:sz w:val="18"/>
                      <w:szCs w:val="18"/>
                    </w:rPr>
                  </w:pPr>
                  <w:r>
                    <w:rPr>
                      <w:rFonts w:ascii="Verdana" w:hAnsi="Verdana"/>
                      <w:sz w:val="18"/>
                      <w:szCs w:val="18"/>
                    </w:rPr>
                    <w:fldChar w:fldCharType="begin">
                      <w:ffData>
                        <w:name w:val="Text32"/>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bookmarkEnd w:id="7"/>
          </w:tbl>
          <w:p w14:paraId="59A66F28" w14:textId="77777777" w:rsidR="00427432" w:rsidRPr="00427432" w:rsidRDefault="00427432" w:rsidP="008813DD">
            <w:pPr>
              <w:spacing w:before="20" w:after="20"/>
              <w:rPr>
                <w:rFonts w:ascii="Verdana" w:hAnsi="Verdana" w:cs="Arial"/>
                <w:sz w:val="18"/>
                <w:szCs w:val="18"/>
                <w:lang w:val="en-GB"/>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8813DD" w:rsidRPr="00DB3BF5" w14:paraId="1C12EDB6" w14:textId="77777777" w:rsidTr="00D22F10">
              <w:tc>
                <w:tcPr>
                  <w:tcW w:w="9448" w:type="dxa"/>
                  <w:tcBorders>
                    <w:top w:val="nil"/>
                    <w:left w:val="nil"/>
                    <w:bottom w:val="nil"/>
                    <w:right w:val="single" w:sz="4" w:space="0" w:color="auto"/>
                  </w:tcBorders>
                  <w:hideMark/>
                </w:tcPr>
                <w:p w14:paraId="39043B97" w14:textId="726ED623" w:rsidR="00427432" w:rsidRPr="00AC224A" w:rsidRDefault="00B247E7" w:rsidP="00427432">
                  <w:pPr>
                    <w:spacing w:before="20" w:after="20" w:line="276" w:lineRule="auto"/>
                    <w:rPr>
                      <w:rFonts w:ascii="Verdana" w:hAnsi="Verdana" w:cs="Arial"/>
                      <w:b/>
                      <w:bCs/>
                      <w:sz w:val="18"/>
                      <w:szCs w:val="18"/>
                      <w:u w:val="single"/>
                      <w:lang w:val="en-GB"/>
                    </w:rPr>
                  </w:pPr>
                  <w:r w:rsidRPr="00AC224A">
                    <w:rPr>
                      <w:rFonts w:ascii="Verdana" w:hAnsi="Verdana" w:cs="Arial"/>
                      <w:b/>
                      <w:bCs/>
                      <w:sz w:val="18"/>
                      <w:szCs w:val="18"/>
                      <w:u w:val="single"/>
                      <w:lang w:val="en-GB"/>
                    </w:rPr>
                    <w:t xml:space="preserve">3.3.5 </w:t>
                  </w:r>
                  <w:r w:rsidR="00427432" w:rsidRPr="00AC224A">
                    <w:rPr>
                      <w:rFonts w:ascii="Verdana" w:hAnsi="Verdana" w:cs="Arial"/>
                      <w:b/>
                      <w:bCs/>
                      <w:sz w:val="18"/>
                      <w:szCs w:val="18"/>
                      <w:u w:val="single"/>
                      <w:lang w:val="en-GB"/>
                    </w:rPr>
                    <w:t>Pollutant requirements for recyclability</w:t>
                  </w:r>
                </w:p>
                <w:p w14:paraId="0FB5BB7B" w14:textId="0EC6B45D" w:rsidR="008813DD" w:rsidRPr="00427432" w:rsidRDefault="00427432" w:rsidP="00427432">
                  <w:pPr>
                    <w:spacing w:before="20" w:after="20" w:line="276" w:lineRule="auto"/>
                    <w:rPr>
                      <w:rFonts w:ascii="Verdana" w:hAnsi="Verdana" w:cs="Arial"/>
                      <w:bCs/>
                      <w:sz w:val="18"/>
                      <w:szCs w:val="18"/>
                      <w:highlight w:val="yellow"/>
                      <w:lang w:val="en-GB"/>
                    </w:rPr>
                  </w:pPr>
                  <w:r w:rsidRPr="00427432">
                    <w:rPr>
                      <w:rFonts w:ascii="Verdana" w:hAnsi="Verdana" w:cs="Arial"/>
                      <w:bCs/>
                      <w:sz w:val="18"/>
                      <w:szCs w:val="18"/>
                      <w:lang w:val="en-GB"/>
                    </w:rPr>
                    <w:t xml:space="preserve">The product </w:t>
                  </w:r>
                  <w:r w:rsidR="006C193A">
                    <w:rPr>
                      <w:rFonts w:ascii="Verdana" w:hAnsi="Verdana" w:cs="Arial"/>
                      <w:bCs/>
                      <w:sz w:val="18"/>
                      <w:szCs w:val="18"/>
                      <w:lang w:val="en-GB"/>
                    </w:rPr>
                    <w:t>made from wood-based material</w:t>
                  </w:r>
                  <w:r w:rsidRPr="00427432">
                    <w:rPr>
                      <w:rFonts w:ascii="Verdana" w:hAnsi="Verdana" w:cs="Arial"/>
                      <w:bCs/>
                      <w:sz w:val="18"/>
                      <w:szCs w:val="18"/>
                      <w:lang w:val="en-GB"/>
                    </w:rPr>
                    <w:t xml:space="preserve"> complies with the pollutant requirements and a corresponding test report is attached.</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49E61DD2" w14:textId="77777777" w:rsidR="008813DD" w:rsidRPr="00DB3BF5" w:rsidRDefault="008813DD" w:rsidP="00D22F10">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3A42B5D0" w14:textId="6352DF7B" w:rsidR="008813DD" w:rsidRPr="0012501C" w:rsidRDefault="0012501C" w:rsidP="008813DD">
            <w:pPr>
              <w:spacing w:before="20" w:after="20"/>
              <w:rPr>
                <w:rFonts w:ascii="Verdana" w:hAnsi="Verdana" w:cs="Arial"/>
                <w:sz w:val="18"/>
                <w:szCs w:val="18"/>
                <w:u w:val="single"/>
              </w:rPr>
            </w:pPr>
            <w:r w:rsidRPr="0012501C">
              <w:rPr>
                <w:rFonts w:ascii="Verdana" w:hAnsi="Verdana" w:cs="Arial"/>
                <w:sz w:val="18"/>
                <w:szCs w:val="18"/>
                <w:u w:val="single"/>
              </w:rPr>
              <w:t>o</w:t>
            </w:r>
            <w:r w:rsidR="00427432">
              <w:rPr>
                <w:rFonts w:ascii="Verdana" w:hAnsi="Verdana" w:cs="Arial"/>
                <w:sz w:val="18"/>
                <w:szCs w:val="18"/>
                <w:u w:val="single"/>
              </w:rPr>
              <w:t>r</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12501C" w:rsidRPr="00DB3BF5" w14:paraId="086F12BF" w14:textId="77777777" w:rsidTr="0022694A">
              <w:tc>
                <w:tcPr>
                  <w:tcW w:w="9448" w:type="dxa"/>
                  <w:tcBorders>
                    <w:top w:val="nil"/>
                    <w:left w:val="nil"/>
                    <w:bottom w:val="nil"/>
                    <w:right w:val="single" w:sz="4" w:space="0" w:color="auto"/>
                  </w:tcBorders>
                  <w:hideMark/>
                </w:tcPr>
                <w:p w14:paraId="11E07082" w14:textId="3DCC4A37" w:rsidR="0012501C" w:rsidRPr="00427432" w:rsidRDefault="006C193A" w:rsidP="0012501C">
                  <w:pPr>
                    <w:spacing w:before="20" w:after="20"/>
                    <w:rPr>
                      <w:rFonts w:ascii="Verdana" w:hAnsi="Verdana" w:cs="Arial"/>
                      <w:bCs/>
                      <w:sz w:val="18"/>
                      <w:szCs w:val="18"/>
                      <w:highlight w:val="yellow"/>
                      <w:lang w:val="en-GB"/>
                    </w:rPr>
                  </w:pPr>
                  <w:r w:rsidRPr="006C193A">
                    <w:rPr>
                      <w:rFonts w:ascii="Verdana" w:hAnsi="Verdana" w:cs="Arial"/>
                      <w:bCs/>
                      <w:sz w:val="18"/>
                      <w:szCs w:val="18"/>
                      <w:lang w:val="en-GB"/>
                    </w:rPr>
                    <w:t xml:space="preserve">The product is not </w:t>
                  </w:r>
                  <w:r>
                    <w:rPr>
                      <w:rFonts w:ascii="Verdana" w:hAnsi="Verdana" w:cs="Arial"/>
                      <w:bCs/>
                      <w:sz w:val="18"/>
                      <w:szCs w:val="18"/>
                      <w:lang w:val="en-GB"/>
                    </w:rPr>
                    <w:t>based in wood-based material.</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A48DDBA" w14:textId="77777777" w:rsidR="0012501C" w:rsidRPr="00DB3BF5" w:rsidRDefault="0012501C" w:rsidP="0012501C">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16CB6EB3" w14:textId="788C74CD" w:rsidR="0012501C" w:rsidRPr="00A77727" w:rsidRDefault="0012501C" w:rsidP="008813DD">
            <w:pPr>
              <w:spacing w:before="20" w:after="20"/>
              <w:rPr>
                <w:rFonts w:ascii="Verdana" w:hAnsi="Verdana" w:cs="Arial"/>
                <w:sz w:val="18"/>
                <w:szCs w:val="18"/>
              </w:rPr>
            </w:pPr>
          </w:p>
        </w:tc>
      </w:tr>
      <w:tr w:rsidR="008813DD" w:rsidRPr="00611A3B" w14:paraId="3A3BDE08" w14:textId="77777777" w:rsidTr="00485A18">
        <w:tc>
          <w:tcPr>
            <w:tcW w:w="9949" w:type="dxa"/>
            <w:gridSpan w:val="2"/>
            <w:shd w:val="clear" w:color="auto" w:fill="FFFFFF" w:themeFill="background1"/>
            <w:vAlign w:val="center"/>
          </w:tcPr>
          <w:p w14:paraId="14AD545E" w14:textId="77777777" w:rsidR="008813DD" w:rsidRDefault="008813DD" w:rsidP="008813DD">
            <w:pPr>
              <w:spacing w:before="20" w:after="20"/>
              <w:rPr>
                <w:rFonts w:ascii="Verdana" w:hAnsi="Verdana" w:cs="Arial"/>
                <w:b/>
                <w:bCs/>
                <w:sz w:val="18"/>
                <w:szCs w:val="18"/>
                <w:u w:val="single"/>
              </w:rPr>
            </w:pPr>
          </w:p>
          <w:p w14:paraId="1563C386" w14:textId="250E2C2D" w:rsidR="00485A18" w:rsidRPr="00B247E7" w:rsidRDefault="00485A18" w:rsidP="00485A18">
            <w:pPr>
              <w:spacing w:before="20" w:after="20"/>
              <w:rPr>
                <w:rFonts w:ascii="Verdana" w:hAnsi="Verdana" w:cs="Arial"/>
                <w:b/>
                <w:bCs/>
                <w:sz w:val="18"/>
                <w:szCs w:val="18"/>
                <w:u w:val="single"/>
              </w:rPr>
            </w:pPr>
            <w:r>
              <w:rPr>
                <w:rFonts w:ascii="Verdana" w:hAnsi="Verdana" w:cs="Arial"/>
                <w:b/>
                <w:bCs/>
                <w:sz w:val="18"/>
                <w:szCs w:val="18"/>
                <w:u w:val="single"/>
              </w:rPr>
              <w:t xml:space="preserve">3.3.6 </w:t>
            </w:r>
            <w:r w:rsidR="00427432">
              <w:rPr>
                <w:rFonts w:ascii="Verdana" w:hAnsi="Verdana" w:cs="Arial"/>
                <w:b/>
                <w:bCs/>
                <w:sz w:val="18"/>
                <w:szCs w:val="18"/>
                <w:u w:val="single"/>
              </w:rPr>
              <w:t>Plasticisers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485A18" w:rsidRPr="00DB3BF5" w14:paraId="2171DA54" w14:textId="77777777" w:rsidTr="0022694A">
              <w:tc>
                <w:tcPr>
                  <w:tcW w:w="9448" w:type="dxa"/>
                  <w:tcBorders>
                    <w:top w:val="nil"/>
                    <w:left w:val="nil"/>
                    <w:bottom w:val="nil"/>
                    <w:right w:val="single" w:sz="4" w:space="0" w:color="auto"/>
                  </w:tcBorders>
                  <w:hideMark/>
                </w:tcPr>
                <w:p w14:paraId="2F50B87C" w14:textId="0162CA6B" w:rsidR="00485A18" w:rsidRPr="00427432" w:rsidRDefault="00427432" w:rsidP="00485A18">
                  <w:pPr>
                    <w:spacing w:before="20" w:after="20"/>
                    <w:rPr>
                      <w:rFonts w:ascii="Verdana" w:hAnsi="Verdana" w:cs="Arial"/>
                      <w:bCs/>
                      <w:sz w:val="18"/>
                      <w:szCs w:val="18"/>
                      <w:highlight w:val="yellow"/>
                      <w:lang w:val="en-GB"/>
                    </w:rPr>
                  </w:pPr>
                  <w:bookmarkStart w:id="8" w:name="_Hlk221184481"/>
                  <w:r w:rsidRPr="00427432">
                    <w:rPr>
                      <w:rFonts w:ascii="Verdana" w:hAnsi="Verdana" w:cs="Arial"/>
                      <w:bCs/>
                      <w:sz w:val="18"/>
                      <w:szCs w:val="18"/>
                      <w:u w:val="single"/>
                      <w:lang w:val="en-GB"/>
                    </w:rPr>
                    <w:t>No</w:t>
                  </w:r>
                  <w:r w:rsidRPr="00427432">
                    <w:rPr>
                      <w:rFonts w:ascii="Verdana" w:hAnsi="Verdana" w:cs="Arial"/>
                      <w:bCs/>
                      <w:sz w:val="18"/>
                      <w:szCs w:val="18"/>
                      <w:lang w:val="en-GB"/>
                    </w:rPr>
                    <w:t xml:space="preserve"> plasticising substances from the group of phthalates or group of organophosphates </w:t>
                  </w:r>
                  <w:r>
                    <w:rPr>
                      <w:rFonts w:ascii="Verdana" w:hAnsi="Verdana" w:cs="Arial"/>
                      <w:bCs/>
                      <w:sz w:val="18"/>
                      <w:szCs w:val="18"/>
                      <w:lang w:val="en-GB"/>
                    </w:rPr>
                    <w:t>are</w:t>
                  </w:r>
                  <w:r w:rsidRPr="00427432">
                    <w:rPr>
                      <w:rFonts w:ascii="Verdana" w:hAnsi="Verdana" w:cs="Arial"/>
                      <w:bCs/>
                      <w:sz w:val="18"/>
                      <w:szCs w:val="18"/>
                      <w:lang w:val="en-GB"/>
                    </w:rPr>
                    <w:t xml:space="preserve"> </w:t>
                  </w:r>
                  <w:r>
                    <w:rPr>
                      <w:rFonts w:ascii="Verdana" w:hAnsi="Verdana" w:cs="Arial"/>
                      <w:bCs/>
                      <w:sz w:val="18"/>
                      <w:szCs w:val="18"/>
                      <w:lang w:val="en-GB"/>
                    </w:rPr>
                    <w:t>used.</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46C2277E" w14:textId="77777777" w:rsidR="00485A18" w:rsidRPr="00DB3BF5" w:rsidRDefault="00485A18" w:rsidP="00485A18">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bookmarkEnd w:id="8"/>
          </w:tbl>
          <w:p w14:paraId="4F128ACD" w14:textId="77777777" w:rsidR="00485A18" w:rsidRDefault="00485A18" w:rsidP="008813DD">
            <w:pPr>
              <w:spacing w:before="20" w:after="20"/>
              <w:rPr>
                <w:rFonts w:ascii="Verdana" w:hAnsi="Verdana" w:cs="Arial"/>
                <w:b/>
                <w:bCs/>
                <w:sz w:val="18"/>
                <w:szCs w:val="18"/>
                <w:u w:val="single"/>
              </w:rPr>
            </w:pP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485A18" w:rsidRPr="005C1E60" w14:paraId="504CA163" w14:textId="77777777" w:rsidTr="0022694A">
              <w:trPr>
                <w:trHeight w:val="159"/>
              </w:trPr>
              <w:tc>
                <w:tcPr>
                  <w:tcW w:w="9448" w:type="dxa"/>
                  <w:tcBorders>
                    <w:top w:val="nil"/>
                    <w:left w:val="nil"/>
                    <w:bottom w:val="nil"/>
                  </w:tcBorders>
                </w:tcPr>
                <w:p w14:paraId="2C30C472" w14:textId="3313B813" w:rsidR="00485A18" w:rsidRPr="00427432" w:rsidRDefault="00427432" w:rsidP="00485A18">
                  <w:pPr>
                    <w:rPr>
                      <w:rFonts w:ascii="Verdana" w:hAnsi="Verdana"/>
                      <w:bCs/>
                      <w:sz w:val="18"/>
                      <w:szCs w:val="18"/>
                      <w:lang w:val="en-GB"/>
                    </w:rPr>
                  </w:pPr>
                  <w:r w:rsidRPr="00427432">
                    <w:rPr>
                      <w:rFonts w:ascii="Verdana" w:hAnsi="Verdana"/>
                      <w:bCs/>
                      <w:sz w:val="18"/>
                      <w:szCs w:val="18"/>
                      <w:lang w:val="en-GB"/>
                    </w:rPr>
                    <w:t>Are small parts such as seals or similar items used that are not available without plasticizers?</w:t>
                  </w:r>
                  <w:r w:rsidR="00485A18" w:rsidRPr="00427432">
                    <w:rPr>
                      <w:rFonts w:ascii="Verdana" w:hAnsi="Verdana"/>
                      <w:bCs/>
                      <w:sz w:val="18"/>
                      <w:szCs w:val="18"/>
                      <w:lang w:val="en-GB"/>
                    </w:rPr>
                    <w:t xml:space="preserve">       </w:t>
                  </w:r>
                  <w:r>
                    <w:rPr>
                      <w:rFonts w:ascii="Verdana" w:hAnsi="Verdana"/>
                      <w:bCs/>
                      <w:sz w:val="18"/>
                      <w:szCs w:val="18"/>
                      <w:lang w:val="en-GB"/>
                    </w:rPr>
                    <w:t>yes</w:t>
                  </w:r>
                  <w:r w:rsidR="00485A18" w:rsidRPr="00427432">
                    <w:rPr>
                      <w:rFonts w:ascii="Verdana" w:hAnsi="Verdana"/>
                      <w:bCs/>
                      <w:sz w:val="18"/>
                      <w:szCs w:val="18"/>
                      <w:lang w:val="en-GB"/>
                    </w:rPr>
                    <w:t xml:space="preserve">                                                </w:t>
                  </w:r>
                </w:p>
              </w:tc>
              <w:tc>
                <w:tcPr>
                  <w:tcW w:w="440" w:type="dxa"/>
                  <w:shd w:val="clear" w:color="auto" w:fill="E5EFFB"/>
                  <w:vAlign w:val="center"/>
                </w:tcPr>
                <w:p w14:paraId="65ED0102" w14:textId="77777777" w:rsidR="00485A18" w:rsidRPr="005C1E60" w:rsidRDefault="00485A18" w:rsidP="00485A18">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485A18" w14:paraId="0B9CC623" w14:textId="77777777" w:rsidTr="0022694A">
              <w:trPr>
                <w:trHeight w:val="164"/>
              </w:trPr>
              <w:tc>
                <w:tcPr>
                  <w:tcW w:w="9448" w:type="dxa"/>
                  <w:tcBorders>
                    <w:top w:val="nil"/>
                    <w:left w:val="nil"/>
                    <w:bottom w:val="nil"/>
                  </w:tcBorders>
                </w:tcPr>
                <w:p w14:paraId="26D82FE1" w14:textId="16F3FF15" w:rsidR="00485A18" w:rsidRDefault="00485A18" w:rsidP="00485A18">
                  <w:pPr>
                    <w:rPr>
                      <w:rFonts w:ascii="Verdana" w:hAnsi="Verdana"/>
                      <w:bCs/>
                      <w:sz w:val="18"/>
                      <w:szCs w:val="18"/>
                    </w:rPr>
                  </w:pPr>
                  <w:r>
                    <w:rPr>
                      <w:rFonts w:ascii="Verdana" w:hAnsi="Verdana"/>
                      <w:bCs/>
                      <w:sz w:val="18"/>
                      <w:szCs w:val="18"/>
                    </w:rPr>
                    <w:t xml:space="preserve">                                                                                                                                            </w:t>
                  </w:r>
                  <w:r w:rsidR="00427432">
                    <w:rPr>
                      <w:rFonts w:ascii="Verdana" w:hAnsi="Verdana"/>
                      <w:bCs/>
                      <w:sz w:val="18"/>
                      <w:szCs w:val="18"/>
                    </w:rPr>
                    <w:t xml:space="preserve">   no</w:t>
                  </w:r>
                </w:p>
              </w:tc>
              <w:tc>
                <w:tcPr>
                  <w:tcW w:w="440" w:type="dxa"/>
                  <w:shd w:val="clear" w:color="auto" w:fill="E5EFFB"/>
                  <w:vAlign w:val="center"/>
                </w:tcPr>
                <w:p w14:paraId="4EB18734" w14:textId="77777777" w:rsidR="00485A18" w:rsidRDefault="00485A18" w:rsidP="00485A18">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7ACD8A34" w14:textId="77777777" w:rsidR="00485A18" w:rsidRDefault="00485A18" w:rsidP="008813DD">
            <w:pPr>
              <w:spacing w:before="20" w:after="20"/>
              <w:rPr>
                <w:rFonts w:ascii="Verdana" w:hAnsi="Verdana" w:cs="Arial"/>
                <w:b/>
                <w:bCs/>
                <w:sz w:val="18"/>
                <w:szCs w:val="18"/>
                <w:u w:val="single"/>
              </w:rPr>
            </w:pPr>
          </w:p>
        </w:tc>
      </w:tr>
    </w:tbl>
    <w:p w14:paraId="3831E4FA" w14:textId="3CEB596C" w:rsidR="00485A18" w:rsidRPr="00427432" w:rsidRDefault="00427432" w:rsidP="00485A18">
      <w:pPr>
        <w:rPr>
          <w:rFonts w:ascii="Verdana" w:hAnsi="Verdana"/>
          <w:sz w:val="18"/>
          <w:szCs w:val="18"/>
          <w:lang w:val="en-GB"/>
        </w:rPr>
      </w:pPr>
      <w:r w:rsidRPr="00427432">
        <w:rPr>
          <w:rFonts w:ascii="Verdana" w:hAnsi="Verdana"/>
          <w:sz w:val="18"/>
          <w:szCs w:val="18"/>
          <w:lang w:val="en-GB"/>
        </w:rPr>
        <w:t>What small parts are used?</w:t>
      </w:r>
    </w:p>
    <w:tbl>
      <w:tblPr>
        <w:tblStyle w:val="Tabellenraster"/>
        <w:tblW w:w="9918" w:type="dxa"/>
        <w:tblCellMar>
          <w:top w:w="28" w:type="dxa"/>
          <w:left w:w="28" w:type="dxa"/>
          <w:bottom w:w="28" w:type="dxa"/>
          <w:right w:w="28" w:type="dxa"/>
        </w:tblCellMar>
        <w:tblLook w:val="04A0" w:firstRow="1" w:lastRow="0" w:firstColumn="1" w:lastColumn="0" w:noHBand="0" w:noVBand="1"/>
      </w:tblPr>
      <w:tblGrid>
        <w:gridCol w:w="9918"/>
      </w:tblGrid>
      <w:tr w:rsidR="00485A18" w14:paraId="00D96698" w14:textId="77777777" w:rsidTr="00485A18">
        <w:trPr>
          <w:trHeight w:val="220"/>
        </w:trPr>
        <w:tc>
          <w:tcPr>
            <w:tcW w:w="9918" w:type="dxa"/>
            <w:shd w:val="clear" w:color="auto" w:fill="E5EFFB"/>
          </w:tcPr>
          <w:p w14:paraId="6D2A0A48" w14:textId="77777777" w:rsidR="00485A18" w:rsidRDefault="00485A18" w:rsidP="0022694A">
            <w:pPr>
              <w:rPr>
                <w:rFonts w:ascii="Verdana" w:hAnsi="Verdana"/>
                <w:sz w:val="18"/>
                <w:szCs w:val="18"/>
              </w:rPr>
            </w:pPr>
            <w:r>
              <w:rPr>
                <w:rFonts w:ascii="Verdana" w:hAnsi="Verdana"/>
                <w:sz w:val="18"/>
                <w:szCs w:val="18"/>
              </w:rPr>
              <w:fldChar w:fldCharType="begin">
                <w:ffData>
                  <w:name w:val="Text32"/>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4117A888" w14:textId="7DDA3BB7" w:rsidR="00485A18" w:rsidRDefault="00485A18" w:rsidP="00485A18">
      <w:pPr>
        <w:rPr>
          <w:rFonts w:ascii="Verdana" w:hAnsi="Verdana"/>
          <w:sz w:val="18"/>
          <w:szCs w:val="18"/>
        </w:rPr>
      </w:pP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6C62F8" w:rsidRPr="005C1E60" w14:paraId="0D5CE89D" w14:textId="77777777" w:rsidTr="0022694A">
        <w:trPr>
          <w:trHeight w:val="159"/>
        </w:trPr>
        <w:tc>
          <w:tcPr>
            <w:tcW w:w="9448" w:type="dxa"/>
            <w:tcBorders>
              <w:top w:val="nil"/>
              <w:left w:val="nil"/>
              <w:bottom w:val="nil"/>
            </w:tcBorders>
          </w:tcPr>
          <w:p w14:paraId="0055FE6E" w14:textId="21854C7C" w:rsidR="006C62F8" w:rsidRPr="00BD3996" w:rsidRDefault="00BD3996" w:rsidP="0022694A">
            <w:pPr>
              <w:rPr>
                <w:rFonts w:ascii="Verdana" w:hAnsi="Verdana"/>
                <w:bCs/>
                <w:sz w:val="18"/>
                <w:szCs w:val="18"/>
                <w:lang w:val="en-GB"/>
              </w:rPr>
            </w:pPr>
            <w:r w:rsidRPr="00BD3996">
              <w:rPr>
                <w:rFonts w:ascii="Verdana" w:hAnsi="Verdana"/>
                <w:bCs/>
                <w:sz w:val="18"/>
                <w:szCs w:val="18"/>
                <w:lang w:val="en-GB"/>
              </w:rPr>
              <w:t xml:space="preserve">Are recycled plastics used?                                                  </w:t>
            </w:r>
            <w:r>
              <w:rPr>
                <w:rFonts w:ascii="Verdana" w:hAnsi="Verdana"/>
                <w:bCs/>
                <w:sz w:val="18"/>
                <w:szCs w:val="18"/>
                <w:lang w:val="en-GB"/>
              </w:rPr>
              <w:t xml:space="preserve">     </w:t>
            </w:r>
            <w:r w:rsidRPr="00BD3996">
              <w:rPr>
                <w:rFonts w:ascii="Verdana" w:hAnsi="Verdana"/>
                <w:bCs/>
                <w:sz w:val="18"/>
                <w:szCs w:val="18"/>
                <w:lang w:val="en-GB"/>
              </w:rPr>
              <w:t xml:space="preserve">   yes</w:t>
            </w:r>
            <w:r w:rsidR="006C62F8" w:rsidRPr="00BD3996">
              <w:rPr>
                <w:rFonts w:ascii="Verdana" w:hAnsi="Verdana"/>
                <w:bCs/>
                <w:sz w:val="18"/>
                <w:szCs w:val="18"/>
                <w:lang w:val="en-GB"/>
              </w:rPr>
              <w:t xml:space="preserve"> (</w:t>
            </w:r>
            <w:r w:rsidRPr="00BD3996">
              <w:rPr>
                <w:rFonts w:ascii="Verdana" w:hAnsi="Verdana"/>
                <w:bCs/>
                <w:sz w:val="18"/>
                <w:szCs w:val="18"/>
                <w:lang w:val="en-GB"/>
              </w:rPr>
              <w:t xml:space="preserve">submit Annex 3 + test </w:t>
            </w:r>
            <w:proofErr w:type="gramStart"/>
            <w:r w:rsidR="00AC224A" w:rsidRPr="00BD3996">
              <w:rPr>
                <w:rFonts w:ascii="Verdana" w:hAnsi="Verdana"/>
                <w:bCs/>
                <w:sz w:val="18"/>
                <w:szCs w:val="18"/>
                <w:lang w:val="en-GB"/>
              </w:rPr>
              <w:t xml:space="preserve">report)  </w:t>
            </w:r>
            <w:r w:rsidR="006C62F8" w:rsidRPr="00BD3996">
              <w:rPr>
                <w:rFonts w:ascii="Verdana" w:hAnsi="Verdana"/>
                <w:bCs/>
                <w:sz w:val="18"/>
                <w:szCs w:val="18"/>
                <w:lang w:val="en-GB"/>
              </w:rPr>
              <w:t xml:space="preserve"> </w:t>
            </w:r>
            <w:proofErr w:type="gramEnd"/>
            <w:r w:rsidR="006C62F8" w:rsidRPr="00BD3996">
              <w:rPr>
                <w:rFonts w:ascii="Verdana" w:hAnsi="Verdana"/>
                <w:bCs/>
                <w:sz w:val="18"/>
                <w:szCs w:val="18"/>
                <w:lang w:val="en-GB"/>
              </w:rPr>
              <w:t xml:space="preserve">                                         </w:t>
            </w:r>
          </w:p>
        </w:tc>
        <w:tc>
          <w:tcPr>
            <w:tcW w:w="440" w:type="dxa"/>
            <w:shd w:val="clear" w:color="auto" w:fill="E5EFFB"/>
            <w:vAlign w:val="center"/>
          </w:tcPr>
          <w:p w14:paraId="7E0E804C" w14:textId="77777777" w:rsidR="006C62F8" w:rsidRPr="005C1E60" w:rsidRDefault="006C62F8" w:rsidP="0022694A">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6C62F8" w14:paraId="2592108A" w14:textId="77777777" w:rsidTr="0022694A">
        <w:trPr>
          <w:trHeight w:val="164"/>
        </w:trPr>
        <w:tc>
          <w:tcPr>
            <w:tcW w:w="9448" w:type="dxa"/>
            <w:tcBorders>
              <w:top w:val="nil"/>
              <w:left w:val="nil"/>
              <w:bottom w:val="nil"/>
            </w:tcBorders>
          </w:tcPr>
          <w:p w14:paraId="40547A6B" w14:textId="5327CE6C" w:rsidR="006C62F8" w:rsidRDefault="006C62F8" w:rsidP="0022694A">
            <w:pPr>
              <w:rPr>
                <w:rFonts w:ascii="Verdana" w:hAnsi="Verdana"/>
                <w:bCs/>
                <w:sz w:val="18"/>
                <w:szCs w:val="18"/>
              </w:rPr>
            </w:pPr>
            <w:r>
              <w:rPr>
                <w:rFonts w:ascii="Verdana" w:hAnsi="Verdana"/>
                <w:bCs/>
                <w:sz w:val="18"/>
                <w:szCs w:val="18"/>
              </w:rPr>
              <w:t xml:space="preserve">                                                                                                                                             </w:t>
            </w:r>
            <w:r w:rsidR="00BD3996">
              <w:rPr>
                <w:rFonts w:ascii="Verdana" w:hAnsi="Verdana"/>
                <w:bCs/>
                <w:sz w:val="18"/>
                <w:szCs w:val="18"/>
              </w:rPr>
              <w:t xml:space="preserve">  </w:t>
            </w:r>
            <w:r>
              <w:rPr>
                <w:rFonts w:ascii="Verdana" w:hAnsi="Verdana"/>
                <w:bCs/>
                <w:sz w:val="18"/>
                <w:szCs w:val="18"/>
              </w:rPr>
              <w:t>n</w:t>
            </w:r>
            <w:r w:rsidR="00BD3996">
              <w:rPr>
                <w:rFonts w:ascii="Verdana" w:hAnsi="Verdana"/>
                <w:bCs/>
                <w:sz w:val="18"/>
                <w:szCs w:val="18"/>
              </w:rPr>
              <w:t>o</w:t>
            </w:r>
          </w:p>
        </w:tc>
        <w:tc>
          <w:tcPr>
            <w:tcW w:w="440" w:type="dxa"/>
            <w:shd w:val="clear" w:color="auto" w:fill="E5EFFB"/>
            <w:vAlign w:val="center"/>
          </w:tcPr>
          <w:p w14:paraId="03E93B3C" w14:textId="77777777" w:rsidR="006C62F8" w:rsidRDefault="006C62F8" w:rsidP="0022694A">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0F9D1157" w14:textId="3641EA92" w:rsidR="006C62F8" w:rsidRPr="000A2194" w:rsidRDefault="006C62F8" w:rsidP="005C1E60">
      <w:pPr>
        <w:rPr>
          <w:rFonts w:ascii="Verdana" w:hAnsi="Verdana"/>
          <w:b/>
          <w:bCs/>
          <w:sz w:val="18"/>
          <w:szCs w:val="18"/>
          <w:u w:val="single"/>
        </w:rPr>
      </w:pPr>
      <w:r w:rsidRPr="006C62F8">
        <w:rPr>
          <w:rFonts w:ascii="Verdana" w:hAnsi="Verdana"/>
          <w:b/>
          <w:bCs/>
          <w:sz w:val="18"/>
          <w:szCs w:val="18"/>
          <w:u w:val="single"/>
        </w:rPr>
        <w:t>3.4.1 I</w:t>
      </w:r>
      <w:r w:rsidR="00BD3996">
        <w:rPr>
          <w:rFonts w:ascii="Verdana" w:hAnsi="Verdana"/>
          <w:b/>
          <w:bCs/>
          <w:sz w:val="18"/>
          <w:szCs w:val="18"/>
          <w:u w:val="single"/>
        </w:rPr>
        <w:t>ndoor air quality</w:t>
      </w:r>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6C62F8" w:rsidRPr="00DB3BF5" w14:paraId="16F1E812" w14:textId="77777777" w:rsidTr="006C62F8">
        <w:trPr>
          <w:trHeight w:val="277"/>
        </w:trPr>
        <w:tc>
          <w:tcPr>
            <w:tcW w:w="9480" w:type="dxa"/>
            <w:tcBorders>
              <w:top w:val="nil"/>
              <w:left w:val="nil"/>
              <w:bottom w:val="nil"/>
              <w:right w:val="single" w:sz="4" w:space="0" w:color="auto"/>
            </w:tcBorders>
            <w:hideMark/>
          </w:tcPr>
          <w:p w14:paraId="15F82CB1" w14:textId="281B183A" w:rsidR="006C62F8" w:rsidRPr="00EB1D50" w:rsidRDefault="00EB1D50" w:rsidP="0022694A">
            <w:pPr>
              <w:spacing w:before="20" w:after="20"/>
              <w:rPr>
                <w:rFonts w:ascii="Verdana" w:hAnsi="Verdana" w:cs="Arial"/>
                <w:bCs/>
                <w:sz w:val="18"/>
                <w:szCs w:val="18"/>
                <w:highlight w:val="yellow"/>
                <w:lang w:val="en-GB"/>
              </w:rPr>
            </w:pPr>
            <w:r w:rsidRPr="00EB1D50">
              <w:rPr>
                <w:rFonts w:ascii="Verdana" w:hAnsi="Verdana"/>
                <w:bCs/>
                <w:sz w:val="18"/>
                <w:szCs w:val="18"/>
                <w:lang w:val="en-GB"/>
              </w:rPr>
              <w:t>The requirements for indoor air quality are met. The necessary test reports in accordance with DIN EN 16516 and VDI 4301 Sheet 7 are enclosed.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CD733FA" w14:textId="77777777" w:rsidR="006C62F8" w:rsidRPr="00DB3BF5" w:rsidRDefault="006C62F8"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5D61327E" w14:textId="77777777" w:rsidR="00AC224A" w:rsidRDefault="00AC224A" w:rsidP="005C1E60">
      <w:pPr>
        <w:rPr>
          <w:rFonts w:ascii="Verdana" w:hAnsi="Verdana"/>
          <w:b/>
          <w:bCs/>
          <w:sz w:val="18"/>
          <w:szCs w:val="18"/>
          <w:u w:val="single"/>
        </w:rPr>
      </w:pPr>
    </w:p>
    <w:p w14:paraId="3B03384E" w14:textId="79536C6B" w:rsidR="000A2194" w:rsidRDefault="000A2194" w:rsidP="005C1E60">
      <w:pPr>
        <w:rPr>
          <w:rFonts w:ascii="Verdana" w:hAnsi="Verdana"/>
          <w:b/>
          <w:bCs/>
          <w:sz w:val="18"/>
          <w:szCs w:val="18"/>
          <w:u w:val="single"/>
        </w:rPr>
      </w:pPr>
      <w:r w:rsidRPr="000A2194">
        <w:rPr>
          <w:rFonts w:ascii="Verdana" w:hAnsi="Verdana"/>
          <w:b/>
          <w:bCs/>
          <w:sz w:val="18"/>
          <w:szCs w:val="18"/>
          <w:u w:val="single"/>
        </w:rPr>
        <w:t xml:space="preserve">3.4.2 </w:t>
      </w:r>
      <w:r w:rsidR="00EB1D50">
        <w:rPr>
          <w:rFonts w:ascii="Verdana" w:hAnsi="Verdana"/>
          <w:b/>
          <w:bCs/>
          <w:sz w:val="18"/>
          <w:szCs w:val="18"/>
          <w:u w:val="single"/>
        </w:rPr>
        <w:t>Odour testing</w:t>
      </w:r>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0A2194" w:rsidRPr="00DB3BF5" w14:paraId="1DF76CF6" w14:textId="77777777" w:rsidTr="000A2194">
        <w:trPr>
          <w:trHeight w:val="277"/>
        </w:trPr>
        <w:tc>
          <w:tcPr>
            <w:tcW w:w="9480" w:type="dxa"/>
            <w:tcBorders>
              <w:top w:val="nil"/>
              <w:left w:val="nil"/>
              <w:bottom w:val="nil"/>
              <w:right w:val="single" w:sz="4" w:space="0" w:color="auto"/>
            </w:tcBorders>
            <w:hideMark/>
          </w:tcPr>
          <w:p w14:paraId="14938AEA" w14:textId="52B00D78" w:rsidR="000A2194" w:rsidRPr="00EB1D50" w:rsidRDefault="00EB1D50" w:rsidP="0022694A">
            <w:pPr>
              <w:spacing w:before="20" w:after="20"/>
              <w:rPr>
                <w:rFonts w:ascii="Verdana" w:hAnsi="Verdana" w:cs="Arial"/>
                <w:bCs/>
                <w:sz w:val="18"/>
                <w:szCs w:val="18"/>
                <w:highlight w:val="yellow"/>
                <w:lang w:val="en-GB"/>
              </w:rPr>
            </w:pPr>
            <w:r w:rsidRPr="00EB1D50">
              <w:rPr>
                <w:rFonts w:ascii="Verdana" w:hAnsi="Verdana"/>
                <w:bCs/>
                <w:sz w:val="18"/>
                <w:szCs w:val="18"/>
                <w:lang w:val="en-GB"/>
              </w:rPr>
              <w:t>The requirements for odo</w:t>
            </w:r>
            <w:r>
              <w:rPr>
                <w:rFonts w:ascii="Verdana" w:hAnsi="Verdana"/>
                <w:bCs/>
                <w:sz w:val="18"/>
                <w:szCs w:val="18"/>
                <w:lang w:val="en-GB"/>
              </w:rPr>
              <w:t>u</w:t>
            </w:r>
            <w:r w:rsidRPr="00EB1D50">
              <w:rPr>
                <w:rFonts w:ascii="Verdana" w:hAnsi="Verdana"/>
                <w:bCs/>
                <w:sz w:val="18"/>
                <w:szCs w:val="18"/>
                <w:lang w:val="en-GB"/>
              </w:rPr>
              <w:t>r testing are met. A test report in accordance with DIN ISO 16000-28 in conjunction with VDI 4302 is enclosed.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7B44EAFA" w14:textId="77777777" w:rsidR="000A2194" w:rsidRPr="00DB3BF5" w:rsidRDefault="000A2194"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6FCBED14" w14:textId="2C4DDABB" w:rsidR="0048371F" w:rsidRDefault="0048371F" w:rsidP="005C1E60">
      <w:pPr>
        <w:rPr>
          <w:rFonts w:ascii="Verdana" w:hAnsi="Verdana"/>
          <w:b/>
          <w:bCs/>
          <w:sz w:val="18"/>
          <w:szCs w:val="18"/>
          <w:u w:val="single"/>
        </w:rPr>
      </w:pPr>
      <w:r>
        <w:rPr>
          <w:rFonts w:ascii="Verdana" w:hAnsi="Verdana"/>
          <w:b/>
          <w:bCs/>
          <w:sz w:val="18"/>
          <w:szCs w:val="18"/>
          <w:u w:val="single"/>
        </w:rPr>
        <w:t xml:space="preserve">3.4.3 </w:t>
      </w:r>
      <w:r w:rsidR="00EB1D50">
        <w:rPr>
          <w:rFonts w:ascii="Verdana" w:hAnsi="Verdana"/>
          <w:b/>
          <w:bCs/>
          <w:sz w:val="18"/>
          <w:szCs w:val="18"/>
          <w:u w:val="single"/>
        </w:rPr>
        <w:t>Packaging materials</w:t>
      </w:r>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48371F" w:rsidRPr="00DB3BF5" w14:paraId="363A09D3" w14:textId="77777777" w:rsidTr="0022694A">
        <w:trPr>
          <w:trHeight w:val="277"/>
        </w:trPr>
        <w:tc>
          <w:tcPr>
            <w:tcW w:w="9480" w:type="dxa"/>
            <w:tcBorders>
              <w:top w:val="nil"/>
              <w:left w:val="nil"/>
              <w:bottom w:val="nil"/>
              <w:right w:val="single" w:sz="4" w:space="0" w:color="auto"/>
            </w:tcBorders>
            <w:hideMark/>
          </w:tcPr>
          <w:p w14:paraId="1B1FB1CA" w14:textId="77777777" w:rsidR="00EB1D50" w:rsidRDefault="00EB1D50" w:rsidP="00EB1D50">
            <w:pPr>
              <w:spacing w:before="20" w:after="20"/>
              <w:rPr>
                <w:rFonts w:ascii="Verdana" w:hAnsi="Verdana"/>
                <w:bCs/>
                <w:sz w:val="18"/>
                <w:szCs w:val="18"/>
                <w:lang w:val="en-GB"/>
              </w:rPr>
            </w:pPr>
            <w:r w:rsidRPr="00EB1D50">
              <w:rPr>
                <w:rFonts w:ascii="Verdana" w:hAnsi="Verdana"/>
                <w:bCs/>
                <w:sz w:val="18"/>
                <w:szCs w:val="18"/>
                <w:lang w:val="en-GB"/>
              </w:rPr>
              <w:t xml:space="preserve">The packaging system is designed </w:t>
            </w:r>
            <w:r>
              <w:rPr>
                <w:rFonts w:ascii="Verdana" w:hAnsi="Verdana"/>
                <w:bCs/>
                <w:sz w:val="18"/>
                <w:szCs w:val="18"/>
                <w:lang w:val="en-GB"/>
              </w:rPr>
              <w:t>for outgassing of volatile materials</w:t>
            </w:r>
            <w:r w:rsidRPr="00EB1D50">
              <w:rPr>
                <w:rFonts w:ascii="Verdana" w:hAnsi="Verdana"/>
                <w:bCs/>
                <w:sz w:val="18"/>
                <w:szCs w:val="18"/>
                <w:lang w:val="en-GB"/>
              </w:rPr>
              <w:t xml:space="preserve">. </w:t>
            </w:r>
          </w:p>
          <w:p w14:paraId="6CAB423E" w14:textId="08E02CB4" w:rsidR="00EB1D50" w:rsidRPr="00EB1D50" w:rsidRDefault="00EB1D50" w:rsidP="00EB1D50">
            <w:pPr>
              <w:spacing w:before="20" w:after="20"/>
              <w:rPr>
                <w:rFonts w:ascii="Verdana" w:hAnsi="Verdana"/>
                <w:bCs/>
                <w:sz w:val="18"/>
                <w:szCs w:val="18"/>
                <w:lang w:val="en-GB"/>
              </w:rPr>
            </w:pPr>
            <w:r w:rsidRPr="00EB1D50">
              <w:rPr>
                <w:rFonts w:ascii="Verdana" w:hAnsi="Verdana"/>
                <w:bCs/>
                <w:sz w:val="18"/>
                <w:szCs w:val="18"/>
                <w:lang w:val="en-GB"/>
              </w:rPr>
              <w:t>(Provide a</w:t>
            </w:r>
            <w:r>
              <w:rPr>
                <w:rFonts w:ascii="Verdana" w:hAnsi="Verdana"/>
                <w:bCs/>
                <w:sz w:val="18"/>
                <w:szCs w:val="18"/>
                <w:lang w:val="en-GB"/>
              </w:rPr>
              <w:t>n</w:t>
            </w:r>
            <w:r w:rsidRPr="00EB1D50">
              <w:rPr>
                <w:rFonts w:ascii="Verdana" w:hAnsi="Verdana"/>
                <w:bCs/>
                <w:sz w:val="18"/>
                <w:szCs w:val="18"/>
                <w:lang w:val="en-GB"/>
              </w:rPr>
              <w:t xml:space="preserve"> explanation if this is not possible).</w:t>
            </w:r>
          </w:p>
          <w:p w14:paraId="011929FB" w14:textId="77777777" w:rsidR="00EB1D50" w:rsidRPr="00EB1D50" w:rsidRDefault="00EB1D50" w:rsidP="00EB1D50">
            <w:pPr>
              <w:spacing w:before="20" w:after="20"/>
              <w:rPr>
                <w:rFonts w:ascii="Verdana" w:hAnsi="Verdana"/>
                <w:bCs/>
                <w:sz w:val="18"/>
                <w:szCs w:val="18"/>
                <w:lang w:val="en-GB"/>
              </w:rPr>
            </w:pPr>
            <w:r w:rsidRPr="00EB1D50">
              <w:rPr>
                <w:rFonts w:ascii="Verdana" w:hAnsi="Verdana"/>
                <w:bCs/>
                <w:sz w:val="18"/>
                <w:szCs w:val="18"/>
                <w:lang w:val="en-GB"/>
              </w:rPr>
              <w:t>Where possible, recycled material (material that has already been recycled) is used.</w:t>
            </w:r>
          </w:p>
          <w:p w14:paraId="2E480611" w14:textId="3D6C3390" w:rsidR="0048371F" w:rsidRPr="001E72FD" w:rsidRDefault="00EB1D50" w:rsidP="00EB1D50">
            <w:pPr>
              <w:spacing w:before="20" w:after="20"/>
              <w:rPr>
                <w:rFonts w:ascii="Verdana" w:hAnsi="Verdana"/>
                <w:bCs/>
                <w:sz w:val="18"/>
                <w:szCs w:val="18"/>
              </w:rPr>
            </w:pPr>
            <w:r w:rsidRPr="00EB1D50">
              <w:rPr>
                <w:rFonts w:ascii="Verdana" w:hAnsi="Verdana"/>
                <w:bCs/>
                <w:sz w:val="18"/>
                <w:szCs w:val="18"/>
                <w:u w:val="single"/>
              </w:rPr>
              <w:t>No</w:t>
            </w:r>
            <w:r w:rsidRPr="00EB1D50">
              <w:rPr>
                <w:rFonts w:ascii="Verdana" w:hAnsi="Verdana"/>
                <w:bCs/>
                <w:sz w:val="18"/>
                <w:szCs w:val="18"/>
              </w:rPr>
              <w:t xml:space="preserve"> PVC is used.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1C1D9717" w14:textId="77777777" w:rsidR="0048371F" w:rsidRPr="00DB3BF5" w:rsidRDefault="0048371F"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r w:rsidR="001E72FD" w:rsidRPr="00DB3BF5" w14:paraId="12B6AB09" w14:textId="77777777" w:rsidTr="003C712D">
        <w:trPr>
          <w:trHeight w:val="277"/>
        </w:trPr>
        <w:tc>
          <w:tcPr>
            <w:tcW w:w="9480" w:type="dxa"/>
            <w:tcBorders>
              <w:top w:val="nil"/>
              <w:left w:val="nil"/>
              <w:bottom w:val="nil"/>
              <w:right w:val="single" w:sz="4" w:space="0" w:color="auto"/>
            </w:tcBorders>
            <w:hideMark/>
          </w:tcPr>
          <w:p w14:paraId="5720779F" w14:textId="5CAE4C96" w:rsidR="001E72FD" w:rsidRPr="00A77727" w:rsidRDefault="001E72FD" w:rsidP="003C712D">
            <w:pPr>
              <w:spacing w:before="20" w:after="20"/>
              <w:rPr>
                <w:rFonts w:ascii="Verdana" w:hAnsi="Verdana" w:cs="Arial"/>
                <w:bCs/>
                <w:sz w:val="18"/>
                <w:szCs w:val="18"/>
                <w:highlight w:val="yellow"/>
              </w:rPr>
            </w:pPr>
            <w:r>
              <w:rPr>
                <w:rFonts w:ascii="Verdana" w:hAnsi="Verdana"/>
                <w:bCs/>
                <w:sz w:val="18"/>
                <w:szCs w:val="18"/>
              </w:rPr>
              <w:t>Eine Beschreibung des Verpackungssystems ist beigefügt.</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1399EA1A" w14:textId="77777777" w:rsidR="001E72FD" w:rsidRPr="00DB3BF5" w:rsidRDefault="001E72FD" w:rsidP="003C712D">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5C37056F" w14:textId="252CB182" w:rsidR="00941C63" w:rsidRPr="002F725E" w:rsidRDefault="00EB1D50" w:rsidP="005C1E60">
      <w:pPr>
        <w:rPr>
          <w:rFonts w:ascii="Verdana" w:hAnsi="Verdana"/>
          <w:sz w:val="18"/>
          <w:szCs w:val="18"/>
          <w:u w:val="single"/>
        </w:rPr>
      </w:pPr>
      <w:r>
        <w:rPr>
          <w:rFonts w:ascii="Verdana" w:hAnsi="Verdana"/>
          <w:sz w:val="18"/>
          <w:szCs w:val="18"/>
          <w:u w:val="single"/>
        </w:rPr>
        <w:t>From</w:t>
      </w:r>
      <w:r w:rsidR="00941C63" w:rsidRPr="002F725E">
        <w:rPr>
          <w:rFonts w:ascii="Verdana" w:hAnsi="Verdana"/>
          <w:sz w:val="18"/>
          <w:szCs w:val="18"/>
          <w:u w:val="single"/>
        </w:rPr>
        <w:t xml:space="preserve"> 12</w:t>
      </w:r>
      <w:r w:rsidRPr="00EB1D50">
        <w:rPr>
          <w:rFonts w:ascii="Verdana" w:hAnsi="Verdana"/>
          <w:sz w:val="18"/>
          <w:szCs w:val="18"/>
          <w:u w:val="single"/>
          <w:vertAlign w:val="superscript"/>
        </w:rPr>
        <w:t>th</w:t>
      </w:r>
      <w:r>
        <w:rPr>
          <w:rFonts w:ascii="Verdana" w:hAnsi="Verdana"/>
          <w:sz w:val="18"/>
          <w:szCs w:val="18"/>
          <w:u w:val="single"/>
        </w:rPr>
        <w:t xml:space="preserve"> of</w:t>
      </w:r>
      <w:r w:rsidR="00941C63" w:rsidRPr="002F725E">
        <w:rPr>
          <w:rFonts w:ascii="Verdana" w:hAnsi="Verdana"/>
          <w:sz w:val="18"/>
          <w:szCs w:val="18"/>
          <w:u w:val="single"/>
        </w:rPr>
        <w:t xml:space="preserve"> August 2026:</w:t>
      </w:r>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941C63" w:rsidRPr="00DB3BF5" w14:paraId="69DE7E57" w14:textId="77777777" w:rsidTr="0022694A">
        <w:trPr>
          <w:trHeight w:val="277"/>
        </w:trPr>
        <w:tc>
          <w:tcPr>
            <w:tcW w:w="9480" w:type="dxa"/>
            <w:tcBorders>
              <w:top w:val="nil"/>
              <w:left w:val="nil"/>
              <w:bottom w:val="nil"/>
              <w:right w:val="single" w:sz="4" w:space="0" w:color="auto"/>
            </w:tcBorders>
            <w:hideMark/>
          </w:tcPr>
          <w:p w14:paraId="7EC5B64E" w14:textId="305E4EA6" w:rsidR="00941C63" w:rsidRPr="003A5800" w:rsidRDefault="003A5800" w:rsidP="0022694A">
            <w:pPr>
              <w:spacing w:before="20" w:after="20"/>
              <w:rPr>
                <w:rFonts w:ascii="Verdana" w:hAnsi="Verdana" w:cs="Arial"/>
                <w:bCs/>
                <w:sz w:val="18"/>
                <w:szCs w:val="18"/>
                <w:highlight w:val="yellow"/>
                <w:lang w:val="en-GB"/>
              </w:rPr>
            </w:pPr>
            <w:r w:rsidRPr="003A5800">
              <w:rPr>
                <w:rFonts w:ascii="Verdana" w:hAnsi="Verdana"/>
                <w:bCs/>
                <w:sz w:val="18"/>
                <w:szCs w:val="18"/>
                <w:lang w:val="en-GB"/>
              </w:rPr>
              <w:t xml:space="preserve">The EU declaration of conformity in accordance with </w:t>
            </w:r>
            <w:r w:rsidRPr="00AC224A">
              <w:rPr>
                <w:rFonts w:ascii="Verdana" w:hAnsi="Verdana"/>
                <w:bCs/>
                <w:i/>
                <w:iCs/>
                <w:sz w:val="18"/>
                <w:szCs w:val="18"/>
                <w:lang w:val="en-GB"/>
              </w:rPr>
              <w:t>Regulation (EU) 2025/40 of the European Parliament and of the Council of December 19, 2024, on packaging and packaging waste</w:t>
            </w:r>
            <w:r w:rsidRPr="003A5800">
              <w:rPr>
                <w:rFonts w:ascii="Verdana" w:hAnsi="Verdana"/>
                <w:bCs/>
                <w:sz w:val="18"/>
                <w:szCs w:val="18"/>
                <w:lang w:val="en-GB"/>
              </w:rPr>
              <w:t xml:space="preserve"> is attached.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1EFDC2E" w14:textId="77777777" w:rsidR="00941C63" w:rsidRPr="00DB3BF5" w:rsidRDefault="00941C63"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76D495FD" w14:textId="77777777" w:rsidR="00941C63" w:rsidRDefault="00941C63" w:rsidP="005C1E60">
      <w:pPr>
        <w:rPr>
          <w:rFonts w:ascii="Verdana" w:hAnsi="Verdana"/>
          <w:b/>
          <w:bCs/>
          <w:sz w:val="18"/>
          <w:szCs w:val="18"/>
          <w:u w:val="single"/>
        </w:rPr>
      </w:pPr>
    </w:p>
    <w:p w14:paraId="699F1104" w14:textId="17BA9F1C" w:rsidR="00167D3F" w:rsidRDefault="00167D3F" w:rsidP="005C1E60">
      <w:pPr>
        <w:rPr>
          <w:rFonts w:ascii="Verdana" w:hAnsi="Verdana"/>
          <w:b/>
          <w:bCs/>
          <w:sz w:val="18"/>
          <w:szCs w:val="18"/>
          <w:u w:val="single"/>
        </w:rPr>
      </w:pPr>
      <w:r>
        <w:rPr>
          <w:rFonts w:ascii="Verdana" w:hAnsi="Verdana"/>
          <w:b/>
          <w:bCs/>
          <w:sz w:val="18"/>
          <w:szCs w:val="18"/>
          <w:u w:val="single"/>
        </w:rPr>
        <w:t xml:space="preserve">3.4.4 </w:t>
      </w:r>
      <w:r w:rsidR="003A5800">
        <w:rPr>
          <w:rFonts w:ascii="Verdana" w:hAnsi="Verdana"/>
          <w:b/>
          <w:bCs/>
          <w:sz w:val="18"/>
          <w:szCs w:val="18"/>
          <w:u w:val="single"/>
        </w:rPr>
        <w:t>Fitness for use</w:t>
      </w:r>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167D3F" w:rsidRPr="00DB3BF5" w14:paraId="67D2029D" w14:textId="77777777" w:rsidTr="0022694A">
        <w:trPr>
          <w:trHeight w:val="277"/>
        </w:trPr>
        <w:tc>
          <w:tcPr>
            <w:tcW w:w="9480" w:type="dxa"/>
            <w:tcBorders>
              <w:top w:val="nil"/>
              <w:left w:val="nil"/>
              <w:bottom w:val="nil"/>
              <w:right w:val="single" w:sz="4" w:space="0" w:color="auto"/>
            </w:tcBorders>
            <w:hideMark/>
          </w:tcPr>
          <w:p w14:paraId="72F9FA8E" w14:textId="38BBB53B" w:rsidR="00167D3F" w:rsidRPr="003A5800" w:rsidRDefault="003A5800" w:rsidP="0022694A">
            <w:pPr>
              <w:spacing w:before="20" w:after="20"/>
              <w:rPr>
                <w:rFonts w:ascii="Verdana" w:hAnsi="Verdana" w:cs="Arial"/>
                <w:bCs/>
                <w:sz w:val="18"/>
                <w:szCs w:val="18"/>
                <w:highlight w:val="yellow"/>
                <w:lang w:val="en-GB"/>
              </w:rPr>
            </w:pPr>
            <w:r w:rsidRPr="003A5800">
              <w:rPr>
                <w:rFonts w:ascii="Verdana" w:hAnsi="Verdana"/>
                <w:bCs/>
                <w:sz w:val="18"/>
                <w:szCs w:val="18"/>
                <w:lang w:val="en-GB"/>
              </w:rPr>
              <w:t>The usual quality requirements for usability are met.</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7B0E1F41" w14:textId="77777777" w:rsidR="00167D3F" w:rsidRPr="00DB3BF5" w:rsidRDefault="00167D3F"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1FD4D63C" w14:textId="6CFCC264" w:rsidR="00167D3F" w:rsidRPr="003A5800" w:rsidRDefault="003A5800" w:rsidP="005C1E60">
      <w:pPr>
        <w:rPr>
          <w:rFonts w:ascii="Verdana" w:hAnsi="Verdana"/>
          <w:b/>
          <w:bCs/>
          <w:sz w:val="18"/>
          <w:szCs w:val="18"/>
          <w:u w:val="single"/>
          <w:lang w:val="en-GB"/>
        </w:rPr>
      </w:pPr>
      <w:r w:rsidRPr="003A5800">
        <w:rPr>
          <w:rFonts w:ascii="Verdana" w:hAnsi="Verdana"/>
          <w:b/>
          <w:bCs/>
          <w:sz w:val="18"/>
          <w:szCs w:val="18"/>
          <w:u w:val="single"/>
          <w:lang w:val="en-GB"/>
        </w:rPr>
        <w:t xml:space="preserve">Only relevant for </w:t>
      </w:r>
      <w:r>
        <w:rPr>
          <w:rFonts w:ascii="Verdana" w:hAnsi="Verdana"/>
          <w:b/>
          <w:bCs/>
          <w:sz w:val="18"/>
          <w:szCs w:val="18"/>
          <w:u w:val="single"/>
          <w:lang w:val="en-GB"/>
        </w:rPr>
        <w:t>internal door</w:t>
      </w:r>
      <w:r w:rsidRPr="003A5800">
        <w:rPr>
          <w:rFonts w:ascii="Verdana" w:hAnsi="Verdana"/>
          <w:b/>
          <w:bCs/>
          <w:sz w:val="18"/>
          <w:szCs w:val="18"/>
          <w:u w:val="single"/>
          <w:lang w:val="en-GB"/>
        </w:rPr>
        <w:t xml:space="preserve"> elements:</w:t>
      </w:r>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045968" w:rsidRPr="00DB3BF5" w14:paraId="46E03072" w14:textId="77777777" w:rsidTr="0022694A">
        <w:trPr>
          <w:trHeight w:val="277"/>
        </w:trPr>
        <w:tc>
          <w:tcPr>
            <w:tcW w:w="9480" w:type="dxa"/>
            <w:tcBorders>
              <w:top w:val="nil"/>
              <w:left w:val="nil"/>
              <w:bottom w:val="nil"/>
              <w:right w:val="single" w:sz="4" w:space="0" w:color="auto"/>
            </w:tcBorders>
            <w:hideMark/>
          </w:tcPr>
          <w:p w14:paraId="5010C6B0" w14:textId="7EDBAA32" w:rsidR="00045968" w:rsidRPr="003A5800" w:rsidRDefault="003A5800" w:rsidP="0022694A">
            <w:pPr>
              <w:spacing w:before="20" w:after="20"/>
              <w:rPr>
                <w:rFonts w:ascii="Verdana" w:hAnsi="Verdana" w:cs="Arial"/>
                <w:bCs/>
                <w:sz w:val="18"/>
                <w:szCs w:val="18"/>
                <w:lang w:val="en-GB"/>
              </w:rPr>
            </w:pPr>
            <w:r w:rsidRPr="003A5800">
              <w:rPr>
                <w:rFonts w:ascii="Verdana" w:hAnsi="Verdana" w:cs="Arial"/>
                <w:bCs/>
                <w:sz w:val="18"/>
                <w:szCs w:val="18"/>
                <w:lang w:val="en-GB"/>
              </w:rPr>
              <w:t>Requirements according to RAL-GZ 426 are met</w:t>
            </w:r>
            <w:r>
              <w:rPr>
                <w:rFonts w:ascii="Verdana" w:hAnsi="Verdana" w:cs="Arial"/>
                <w:bCs/>
                <w:sz w:val="18"/>
                <w:szCs w:val="18"/>
                <w:lang w:val="en-GB"/>
              </w:rPr>
              <w:t>.</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2EA33976" w14:textId="77777777" w:rsidR="00045968" w:rsidRPr="00DB3BF5" w:rsidRDefault="00045968"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46D986A5" w14:textId="77777777" w:rsidR="00F614DD" w:rsidRDefault="00F614DD" w:rsidP="005C1E60">
      <w:pPr>
        <w:rPr>
          <w:rFonts w:ascii="Verdana" w:hAnsi="Verdana"/>
          <w:b/>
          <w:bCs/>
          <w:sz w:val="18"/>
          <w:szCs w:val="18"/>
          <w:u w:val="single"/>
        </w:rPr>
      </w:pPr>
    </w:p>
    <w:p w14:paraId="55FFAE8D" w14:textId="2FB22EA0" w:rsidR="00167D3F" w:rsidRDefault="00167D3F" w:rsidP="005C1E60">
      <w:pPr>
        <w:rPr>
          <w:rFonts w:ascii="Verdana" w:hAnsi="Verdana"/>
          <w:b/>
          <w:bCs/>
          <w:sz w:val="18"/>
          <w:szCs w:val="18"/>
          <w:u w:val="single"/>
        </w:rPr>
      </w:pPr>
      <w:r>
        <w:rPr>
          <w:rFonts w:ascii="Verdana" w:hAnsi="Verdana"/>
          <w:b/>
          <w:bCs/>
          <w:sz w:val="18"/>
          <w:szCs w:val="18"/>
          <w:u w:val="single"/>
        </w:rPr>
        <w:t xml:space="preserve">3.5.1 </w:t>
      </w:r>
      <w:r w:rsidR="003A5800">
        <w:rPr>
          <w:rFonts w:ascii="Verdana" w:hAnsi="Verdana"/>
          <w:b/>
          <w:bCs/>
          <w:sz w:val="18"/>
          <w:szCs w:val="18"/>
          <w:u w:val="single"/>
        </w:rPr>
        <w:t>Take-back scheme (optional)</w:t>
      </w: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167D3F" w:rsidRPr="005C1E60" w14:paraId="3669EF59" w14:textId="77777777" w:rsidTr="0009384E">
        <w:trPr>
          <w:trHeight w:val="159"/>
        </w:trPr>
        <w:tc>
          <w:tcPr>
            <w:tcW w:w="9448" w:type="dxa"/>
            <w:tcBorders>
              <w:top w:val="nil"/>
              <w:left w:val="nil"/>
              <w:bottom w:val="nil"/>
            </w:tcBorders>
          </w:tcPr>
          <w:p w14:paraId="6F2D67FE" w14:textId="1FA0DFD5" w:rsidR="00167D3F" w:rsidRPr="003A5800" w:rsidRDefault="003A5800" w:rsidP="0022694A">
            <w:pPr>
              <w:rPr>
                <w:rFonts w:ascii="Verdana" w:hAnsi="Verdana"/>
                <w:bCs/>
                <w:sz w:val="18"/>
                <w:szCs w:val="18"/>
                <w:lang w:val="en-GB"/>
              </w:rPr>
            </w:pPr>
            <w:r w:rsidRPr="003A5800">
              <w:rPr>
                <w:rFonts w:ascii="Verdana" w:hAnsi="Verdana"/>
                <w:bCs/>
                <w:sz w:val="18"/>
                <w:szCs w:val="18"/>
                <w:lang w:val="en-GB"/>
              </w:rPr>
              <w:t>Participation in a cross</w:t>
            </w:r>
            <w:r>
              <w:rPr>
                <w:rFonts w:ascii="Verdana" w:hAnsi="Verdana"/>
                <w:bCs/>
                <w:sz w:val="18"/>
                <w:szCs w:val="18"/>
                <w:lang w:val="en-GB"/>
              </w:rPr>
              <w:t>-manufacturer take-back scheme?                                                             yes</w:t>
            </w:r>
          </w:p>
        </w:tc>
        <w:tc>
          <w:tcPr>
            <w:tcW w:w="440" w:type="dxa"/>
            <w:shd w:val="clear" w:color="auto" w:fill="E5EFFB"/>
            <w:vAlign w:val="center"/>
          </w:tcPr>
          <w:p w14:paraId="3BFB654C" w14:textId="77777777" w:rsidR="00167D3F" w:rsidRPr="005C1E60" w:rsidRDefault="00167D3F" w:rsidP="0022694A">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167D3F" w14:paraId="3CE57E48" w14:textId="77777777" w:rsidTr="0009384E">
        <w:trPr>
          <w:trHeight w:val="164"/>
        </w:trPr>
        <w:tc>
          <w:tcPr>
            <w:tcW w:w="9448" w:type="dxa"/>
            <w:tcBorders>
              <w:top w:val="nil"/>
              <w:left w:val="nil"/>
              <w:bottom w:val="nil"/>
            </w:tcBorders>
          </w:tcPr>
          <w:p w14:paraId="191001E6" w14:textId="0601B8C7" w:rsidR="00167D3F" w:rsidRDefault="00167D3F" w:rsidP="0022694A">
            <w:pPr>
              <w:rPr>
                <w:rFonts w:ascii="Verdana" w:hAnsi="Verdana"/>
                <w:bCs/>
                <w:sz w:val="18"/>
                <w:szCs w:val="18"/>
              </w:rPr>
            </w:pPr>
            <w:r>
              <w:rPr>
                <w:rFonts w:ascii="Verdana" w:hAnsi="Verdana"/>
                <w:bCs/>
                <w:sz w:val="18"/>
                <w:szCs w:val="18"/>
              </w:rPr>
              <w:t xml:space="preserve">                                                                                                                                             </w:t>
            </w:r>
            <w:r w:rsidR="003A5800">
              <w:rPr>
                <w:rFonts w:ascii="Verdana" w:hAnsi="Verdana"/>
                <w:bCs/>
                <w:sz w:val="18"/>
                <w:szCs w:val="18"/>
              </w:rPr>
              <w:t xml:space="preserve">   </w:t>
            </w:r>
            <w:r>
              <w:rPr>
                <w:rFonts w:ascii="Verdana" w:hAnsi="Verdana"/>
                <w:bCs/>
                <w:sz w:val="18"/>
                <w:szCs w:val="18"/>
              </w:rPr>
              <w:t>n</w:t>
            </w:r>
            <w:r w:rsidR="003A5800">
              <w:rPr>
                <w:rFonts w:ascii="Verdana" w:hAnsi="Verdana"/>
                <w:bCs/>
                <w:sz w:val="18"/>
                <w:szCs w:val="18"/>
              </w:rPr>
              <w:t>o</w:t>
            </w:r>
          </w:p>
        </w:tc>
        <w:tc>
          <w:tcPr>
            <w:tcW w:w="440" w:type="dxa"/>
            <w:shd w:val="clear" w:color="auto" w:fill="E5EFFB"/>
            <w:vAlign w:val="center"/>
          </w:tcPr>
          <w:p w14:paraId="1625A2DC" w14:textId="77777777" w:rsidR="00167D3F" w:rsidRDefault="00167D3F" w:rsidP="0022694A">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37B4C0EA" w14:textId="67D0F845" w:rsidR="00167D3F" w:rsidRDefault="009064AD" w:rsidP="00167D3F">
      <w:pPr>
        <w:rPr>
          <w:rFonts w:ascii="Verdana" w:hAnsi="Verdana"/>
          <w:sz w:val="18"/>
          <w:szCs w:val="18"/>
        </w:rPr>
      </w:pPr>
      <w:r>
        <w:rPr>
          <w:rFonts w:ascii="Verdana" w:hAnsi="Verdana"/>
          <w:sz w:val="18"/>
          <w:szCs w:val="18"/>
        </w:rPr>
        <w:t>If yes</w:t>
      </w:r>
      <w:r w:rsidR="00167D3F">
        <w:rPr>
          <w:rFonts w:ascii="Verdana" w:hAnsi="Verdana"/>
          <w:sz w:val="18"/>
          <w:szCs w:val="18"/>
        </w:rPr>
        <w:t>,</w:t>
      </w: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09384E" w:rsidRPr="00F02653" w14:paraId="0626E067" w14:textId="77777777" w:rsidTr="0009384E">
        <w:trPr>
          <w:trHeight w:val="268"/>
        </w:trPr>
        <w:tc>
          <w:tcPr>
            <w:tcW w:w="9498" w:type="dxa"/>
            <w:tcBorders>
              <w:top w:val="nil"/>
              <w:left w:val="nil"/>
              <w:bottom w:val="nil"/>
            </w:tcBorders>
          </w:tcPr>
          <w:p w14:paraId="2C59B5B7" w14:textId="36012AF5" w:rsidR="00167D3F" w:rsidRPr="003B3FB5" w:rsidRDefault="003B3FB5" w:rsidP="0022694A">
            <w:pPr>
              <w:rPr>
                <w:rFonts w:ascii="Verdana" w:hAnsi="Verdana"/>
                <w:bCs/>
                <w:sz w:val="18"/>
                <w:szCs w:val="18"/>
                <w:lang w:val="en-GB"/>
              </w:rPr>
            </w:pPr>
            <w:r w:rsidRPr="003B3FB5">
              <w:rPr>
                <w:rFonts w:ascii="Verdana" w:hAnsi="Verdana"/>
                <w:bCs/>
                <w:sz w:val="18"/>
                <w:szCs w:val="18"/>
                <w:lang w:val="en-GB"/>
              </w:rPr>
              <w:t>the requirements for take-back systems are met. Confirmation of participation by the system and corresponding customer information are enclosed</w:t>
            </w:r>
            <w:r>
              <w:rPr>
                <w:rFonts w:ascii="Verdana" w:hAnsi="Verdana"/>
                <w:bCs/>
                <w:sz w:val="18"/>
                <w:szCs w:val="18"/>
                <w:lang w:val="en-GB"/>
              </w:rPr>
              <w:t>.</w:t>
            </w:r>
          </w:p>
        </w:tc>
        <w:tc>
          <w:tcPr>
            <w:tcW w:w="425" w:type="dxa"/>
            <w:shd w:val="clear" w:color="auto" w:fill="E5EFFB"/>
            <w:vAlign w:val="center"/>
          </w:tcPr>
          <w:p w14:paraId="089CE5C1" w14:textId="77777777" w:rsidR="00167D3F" w:rsidRPr="00F02653" w:rsidRDefault="00167D3F" w:rsidP="0022694A">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2CA0D8F1" w14:textId="77777777" w:rsidR="00167D3F" w:rsidRDefault="00167D3F" w:rsidP="005C1E60">
      <w:pPr>
        <w:rPr>
          <w:rFonts w:ascii="Verdana" w:hAnsi="Verdana"/>
          <w:b/>
          <w:bCs/>
          <w:sz w:val="18"/>
          <w:szCs w:val="18"/>
          <w:u w:val="single"/>
        </w:rPr>
      </w:pPr>
    </w:p>
    <w:p w14:paraId="1D26E141" w14:textId="578A3E44" w:rsidR="00167D3F" w:rsidRDefault="0009384E" w:rsidP="005C1E60">
      <w:pPr>
        <w:rPr>
          <w:rFonts w:ascii="Verdana" w:hAnsi="Verdana"/>
          <w:b/>
          <w:bCs/>
          <w:sz w:val="18"/>
          <w:szCs w:val="18"/>
          <w:u w:val="single"/>
        </w:rPr>
      </w:pPr>
      <w:r>
        <w:rPr>
          <w:rFonts w:ascii="Verdana" w:hAnsi="Verdana"/>
          <w:b/>
          <w:bCs/>
          <w:sz w:val="18"/>
          <w:szCs w:val="18"/>
          <w:u w:val="single"/>
        </w:rPr>
        <w:t xml:space="preserve">3.6 </w:t>
      </w:r>
      <w:r w:rsidR="003B3FB5">
        <w:rPr>
          <w:rFonts w:ascii="Verdana" w:hAnsi="Verdana"/>
          <w:b/>
          <w:bCs/>
          <w:sz w:val="18"/>
          <w:szCs w:val="18"/>
          <w:u w:val="single"/>
        </w:rPr>
        <w:t>Advertising claims</w:t>
      </w: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09384E" w:rsidRPr="00F02653" w14:paraId="54165E5B" w14:textId="77777777" w:rsidTr="0022694A">
        <w:trPr>
          <w:trHeight w:val="268"/>
        </w:trPr>
        <w:tc>
          <w:tcPr>
            <w:tcW w:w="9498" w:type="dxa"/>
            <w:tcBorders>
              <w:top w:val="nil"/>
              <w:left w:val="nil"/>
              <w:bottom w:val="nil"/>
            </w:tcBorders>
          </w:tcPr>
          <w:p w14:paraId="0D701C50" w14:textId="4D15B084" w:rsidR="0009384E" w:rsidRPr="003B3FB5" w:rsidRDefault="003B3FB5" w:rsidP="0022694A">
            <w:pPr>
              <w:rPr>
                <w:rFonts w:ascii="Verdana" w:hAnsi="Verdana"/>
                <w:bCs/>
                <w:sz w:val="18"/>
                <w:szCs w:val="18"/>
                <w:lang w:val="en-GB"/>
              </w:rPr>
            </w:pPr>
            <w:r w:rsidRPr="003B3FB5">
              <w:rPr>
                <w:rFonts w:ascii="Verdana" w:hAnsi="Verdana"/>
                <w:sz w:val="18"/>
                <w:szCs w:val="18"/>
                <w:lang w:val="en-GB"/>
              </w:rPr>
              <w:t>Advertising statements about the product do not contain any information that downplays the dangers within the meaning of Article 25</w:t>
            </w:r>
            <w:r>
              <w:rPr>
                <w:rFonts w:ascii="Verdana" w:hAnsi="Verdana"/>
                <w:sz w:val="18"/>
                <w:szCs w:val="18"/>
                <w:lang w:val="en-GB"/>
              </w:rPr>
              <w:t xml:space="preserve"> </w:t>
            </w:r>
            <w:r w:rsidRPr="003B3FB5">
              <w:rPr>
                <w:rFonts w:ascii="Verdana" w:hAnsi="Verdana"/>
                <w:sz w:val="18"/>
                <w:szCs w:val="18"/>
                <w:lang w:val="en-GB"/>
              </w:rPr>
              <w:t>(4) of CLP Regulation 2008/1272/EC.</w:t>
            </w:r>
          </w:p>
        </w:tc>
        <w:tc>
          <w:tcPr>
            <w:tcW w:w="425" w:type="dxa"/>
            <w:shd w:val="clear" w:color="auto" w:fill="E5EFFB"/>
            <w:vAlign w:val="center"/>
          </w:tcPr>
          <w:p w14:paraId="20FAE455" w14:textId="77777777" w:rsidR="0009384E" w:rsidRPr="00F02653" w:rsidRDefault="0009384E" w:rsidP="0022694A">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30471630" w14:textId="77777777" w:rsidR="0009384E" w:rsidRDefault="0009384E" w:rsidP="005C1E60">
      <w:pPr>
        <w:rPr>
          <w:rFonts w:ascii="Verdana" w:hAnsi="Verdana"/>
          <w:b/>
          <w:bCs/>
          <w:sz w:val="18"/>
          <w:szCs w:val="18"/>
          <w:u w:val="single"/>
        </w:rPr>
      </w:pP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1E18CB" w:rsidRPr="00F02653" w14:paraId="00AF091F" w14:textId="77777777" w:rsidTr="00D24C85">
        <w:trPr>
          <w:trHeight w:val="268"/>
        </w:trPr>
        <w:tc>
          <w:tcPr>
            <w:tcW w:w="9498" w:type="dxa"/>
            <w:tcBorders>
              <w:top w:val="nil"/>
              <w:left w:val="nil"/>
              <w:bottom w:val="nil"/>
            </w:tcBorders>
          </w:tcPr>
          <w:p w14:paraId="5CD311A8" w14:textId="75FD3FCD" w:rsidR="001E18CB" w:rsidRPr="003B3FB5" w:rsidRDefault="00D60614" w:rsidP="00D24C85">
            <w:pPr>
              <w:rPr>
                <w:rFonts w:ascii="Verdana" w:hAnsi="Verdana"/>
                <w:bCs/>
                <w:sz w:val="18"/>
                <w:szCs w:val="18"/>
                <w:lang w:val="en-GB"/>
              </w:rPr>
            </w:pPr>
            <w:r w:rsidRPr="00D60614">
              <w:rPr>
                <w:rFonts w:ascii="Verdana" w:hAnsi="Verdana"/>
                <w:sz w:val="18"/>
                <w:szCs w:val="18"/>
                <w:lang w:val="en-GB"/>
              </w:rPr>
              <w:t>No advertising claims containing names or designations such as “organic,” “natural,” “fung,” “anti-,” or “nano” etc. are used.</w:t>
            </w:r>
          </w:p>
        </w:tc>
        <w:tc>
          <w:tcPr>
            <w:tcW w:w="425" w:type="dxa"/>
            <w:shd w:val="clear" w:color="auto" w:fill="E5EFFB"/>
            <w:vAlign w:val="center"/>
          </w:tcPr>
          <w:p w14:paraId="285930BA" w14:textId="77777777" w:rsidR="001E18CB" w:rsidRPr="00F02653" w:rsidRDefault="001E18CB" w:rsidP="00D24C85">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7E0BE253" w14:textId="77777777" w:rsidR="001E18CB" w:rsidRDefault="001E18CB" w:rsidP="005C1E60">
      <w:pPr>
        <w:rPr>
          <w:rFonts w:ascii="Verdana" w:hAnsi="Verdana"/>
          <w:b/>
          <w:bCs/>
          <w:sz w:val="18"/>
          <w:szCs w:val="18"/>
          <w:u w:val="single"/>
        </w:rPr>
      </w:pPr>
    </w:p>
    <w:p w14:paraId="3F5E85FB" w14:textId="6A57C6F9" w:rsidR="00167D3F" w:rsidRDefault="0009384E" w:rsidP="005C1E60">
      <w:pPr>
        <w:rPr>
          <w:rFonts w:ascii="Verdana" w:hAnsi="Verdana"/>
          <w:b/>
          <w:bCs/>
          <w:sz w:val="18"/>
          <w:szCs w:val="18"/>
          <w:u w:val="single"/>
        </w:rPr>
      </w:pPr>
      <w:r>
        <w:rPr>
          <w:rFonts w:ascii="Verdana" w:hAnsi="Verdana"/>
          <w:b/>
          <w:bCs/>
          <w:sz w:val="18"/>
          <w:szCs w:val="18"/>
          <w:u w:val="single"/>
        </w:rPr>
        <w:t xml:space="preserve">3.7 </w:t>
      </w:r>
      <w:r w:rsidR="003B3FB5">
        <w:rPr>
          <w:rFonts w:ascii="Verdana" w:hAnsi="Verdana"/>
          <w:b/>
          <w:bCs/>
          <w:sz w:val="18"/>
          <w:szCs w:val="18"/>
          <w:u w:val="single"/>
        </w:rPr>
        <w:t>Declaration and consumer information</w:t>
      </w: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680E63" w:rsidRPr="00F02653" w14:paraId="26FDCF68" w14:textId="77777777" w:rsidTr="0022694A">
        <w:trPr>
          <w:trHeight w:val="268"/>
        </w:trPr>
        <w:tc>
          <w:tcPr>
            <w:tcW w:w="9498" w:type="dxa"/>
            <w:tcBorders>
              <w:top w:val="nil"/>
              <w:left w:val="nil"/>
              <w:bottom w:val="nil"/>
            </w:tcBorders>
          </w:tcPr>
          <w:p w14:paraId="74263E74" w14:textId="6DF98FFD" w:rsidR="00680E63" w:rsidRPr="003B3FB5" w:rsidRDefault="003B3FB5" w:rsidP="0022694A">
            <w:pPr>
              <w:rPr>
                <w:rFonts w:ascii="Verdana" w:hAnsi="Verdana"/>
                <w:bCs/>
                <w:sz w:val="18"/>
                <w:szCs w:val="18"/>
                <w:lang w:val="en-GB"/>
              </w:rPr>
            </w:pPr>
            <w:r w:rsidRPr="003B3FB5">
              <w:rPr>
                <w:rFonts w:ascii="Verdana" w:hAnsi="Verdana"/>
                <w:bCs/>
                <w:sz w:val="18"/>
                <w:szCs w:val="18"/>
                <w:lang w:val="en-GB"/>
              </w:rPr>
              <w:t>The product declaration complies with the requirements of DIN EN ISO 10874 and contains all the information required in section 3.7 of the award criteria.</w:t>
            </w:r>
          </w:p>
        </w:tc>
        <w:tc>
          <w:tcPr>
            <w:tcW w:w="425" w:type="dxa"/>
            <w:shd w:val="clear" w:color="auto" w:fill="E5EFFB"/>
            <w:vAlign w:val="center"/>
          </w:tcPr>
          <w:p w14:paraId="7A36E50B" w14:textId="77777777" w:rsidR="00680E63" w:rsidRPr="00F02653" w:rsidRDefault="00680E63" w:rsidP="0022694A">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86E3EAC" w14:textId="77777777" w:rsidR="0048371F" w:rsidRDefault="0048371F" w:rsidP="005C1E60">
      <w:pPr>
        <w:rPr>
          <w:rFonts w:ascii="Verdana" w:hAnsi="Verdana"/>
          <w:b/>
          <w:bCs/>
          <w:sz w:val="18"/>
          <w:szCs w:val="18"/>
          <w:u w:val="single"/>
        </w:rPr>
      </w:pP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680E63" w:rsidRPr="00F02653" w14:paraId="287FFF85" w14:textId="77777777" w:rsidTr="0022694A">
        <w:trPr>
          <w:trHeight w:val="268"/>
        </w:trPr>
        <w:tc>
          <w:tcPr>
            <w:tcW w:w="9498" w:type="dxa"/>
            <w:tcBorders>
              <w:top w:val="nil"/>
              <w:left w:val="nil"/>
              <w:bottom w:val="nil"/>
            </w:tcBorders>
          </w:tcPr>
          <w:p w14:paraId="6FC3C971" w14:textId="5A7B8FE3" w:rsidR="00680E63" w:rsidRPr="003B3FB5" w:rsidRDefault="003B3FB5" w:rsidP="0022694A">
            <w:pPr>
              <w:rPr>
                <w:rFonts w:ascii="Verdana" w:hAnsi="Verdana"/>
                <w:bCs/>
                <w:sz w:val="18"/>
                <w:szCs w:val="18"/>
                <w:lang w:val="en-GB"/>
              </w:rPr>
            </w:pPr>
            <w:r w:rsidRPr="003B3FB5">
              <w:rPr>
                <w:rFonts w:ascii="Verdana" w:hAnsi="Verdana"/>
                <w:bCs/>
                <w:sz w:val="18"/>
                <w:szCs w:val="18"/>
                <w:lang w:val="en-GB"/>
              </w:rPr>
              <w:t>The information and recommendations required in section 3.7 of the award criteria are included with the product in summary form.</w:t>
            </w:r>
          </w:p>
        </w:tc>
        <w:tc>
          <w:tcPr>
            <w:tcW w:w="425" w:type="dxa"/>
            <w:shd w:val="clear" w:color="auto" w:fill="E5EFFB"/>
            <w:vAlign w:val="center"/>
          </w:tcPr>
          <w:p w14:paraId="4513ED36" w14:textId="77777777" w:rsidR="00680E63" w:rsidRPr="00F02653" w:rsidRDefault="00680E63" w:rsidP="0022694A">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4C18AFFE" w14:textId="77777777" w:rsidR="00680E63" w:rsidRPr="000A2194" w:rsidRDefault="00680E63" w:rsidP="005C1E60">
      <w:pPr>
        <w:rPr>
          <w:rFonts w:ascii="Verdana" w:hAnsi="Verdana"/>
          <w:b/>
          <w:bCs/>
          <w:sz w:val="18"/>
          <w:szCs w:val="18"/>
          <w:u w:val="single"/>
        </w:rPr>
      </w:pPr>
    </w:p>
    <w:tbl>
      <w:tblPr>
        <w:tblStyle w:val="Tabellenraster"/>
        <w:tblW w:w="9915" w:type="dxa"/>
        <w:tblCellMar>
          <w:top w:w="28" w:type="dxa"/>
          <w:left w:w="28" w:type="dxa"/>
          <w:bottom w:w="28" w:type="dxa"/>
          <w:right w:w="28" w:type="dxa"/>
        </w:tblCellMar>
        <w:tblLook w:val="04A0" w:firstRow="1" w:lastRow="0" w:firstColumn="1" w:lastColumn="0" w:noHBand="0" w:noVBand="1"/>
      </w:tblPr>
      <w:tblGrid>
        <w:gridCol w:w="9498"/>
        <w:gridCol w:w="417"/>
      </w:tblGrid>
      <w:tr w:rsidR="00485A18" w:rsidRPr="005C1E60" w14:paraId="3831219E" w14:textId="77777777" w:rsidTr="0022694A">
        <w:trPr>
          <w:trHeight w:val="409"/>
        </w:trPr>
        <w:tc>
          <w:tcPr>
            <w:tcW w:w="9498" w:type="dxa"/>
            <w:tcBorders>
              <w:top w:val="nil"/>
              <w:left w:val="nil"/>
              <w:bottom w:val="nil"/>
            </w:tcBorders>
          </w:tcPr>
          <w:p w14:paraId="0292305F" w14:textId="4D49798E" w:rsidR="00485A18" w:rsidRPr="003B3FB5" w:rsidRDefault="003B3FB5" w:rsidP="0022694A">
            <w:pPr>
              <w:rPr>
                <w:rFonts w:ascii="Verdana" w:hAnsi="Verdana"/>
                <w:b/>
                <w:sz w:val="18"/>
                <w:szCs w:val="18"/>
                <w:lang w:val="en-GB"/>
              </w:rPr>
            </w:pPr>
            <w:r w:rsidRPr="003B3FB5">
              <w:rPr>
                <w:rFonts w:ascii="Verdana" w:hAnsi="Verdana"/>
                <w:b/>
                <w:color w:val="FF0000"/>
                <w:sz w:val="18"/>
                <w:szCs w:val="18"/>
                <w:lang w:val="en-GB"/>
              </w:rPr>
              <w:t>We hereby declare compliance with all requirements in accordance with Section 3 of the award criteria.</w:t>
            </w:r>
          </w:p>
        </w:tc>
        <w:tc>
          <w:tcPr>
            <w:tcW w:w="417" w:type="dxa"/>
            <w:shd w:val="clear" w:color="auto" w:fill="E5EFFB"/>
            <w:vAlign w:val="center"/>
          </w:tcPr>
          <w:p w14:paraId="3D5670C6" w14:textId="77777777" w:rsidR="00485A18" w:rsidRPr="005C1E60" w:rsidRDefault="00485A18" w:rsidP="0022694A">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B8A5DF6" w14:textId="77777777" w:rsidR="0032696A" w:rsidRDefault="0032696A" w:rsidP="0032696A">
      <w:pPr>
        <w:rPr>
          <w:rFonts w:ascii="Verdana" w:hAnsi="Verdana"/>
          <w:b/>
          <w:sz w:val="18"/>
          <w:szCs w:val="18"/>
          <w:u w:val="single"/>
        </w:rPr>
      </w:pPr>
    </w:p>
    <w:p w14:paraId="66B63635" w14:textId="77777777" w:rsidR="000A00FF" w:rsidRDefault="000A00FF" w:rsidP="0032696A">
      <w:pPr>
        <w:rPr>
          <w:rFonts w:ascii="Verdana" w:hAnsi="Verdana"/>
          <w:b/>
          <w:sz w:val="18"/>
          <w:szCs w:val="18"/>
          <w:u w:val="single"/>
        </w:rPr>
      </w:pPr>
    </w:p>
    <w:p w14:paraId="7D9D24A7" w14:textId="77777777" w:rsidR="000A00FF" w:rsidRDefault="000A00FF" w:rsidP="0032696A">
      <w:pPr>
        <w:rPr>
          <w:rFonts w:ascii="Verdana" w:hAnsi="Verdana"/>
          <w:b/>
          <w:sz w:val="18"/>
          <w:szCs w:val="18"/>
          <w:u w:val="single"/>
        </w:rPr>
      </w:pPr>
    </w:p>
    <w:p w14:paraId="1D44E9D9" w14:textId="77777777" w:rsidR="000A00FF" w:rsidRDefault="000A00FF" w:rsidP="0032696A">
      <w:pPr>
        <w:rPr>
          <w:rFonts w:ascii="Verdana" w:hAnsi="Verdana"/>
          <w:b/>
          <w:sz w:val="18"/>
          <w:szCs w:val="18"/>
          <w:u w:val="single"/>
        </w:rPr>
      </w:pPr>
    </w:p>
    <w:p w14:paraId="63774B8D" w14:textId="77777777" w:rsidR="000A00FF" w:rsidRDefault="000A00FF" w:rsidP="0032696A">
      <w:pPr>
        <w:rPr>
          <w:rFonts w:ascii="Verdana" w:hAnsi="Verdana"/>
          <w:b/>
          <w:sz w:val="18"/>
          <w:szCs w:val="18"/>
          <w:u w:val="single"/>
        </w:rPr>
      </w:pPr>
    </w:p>
    <w:p w14:paraId="22983F24" w14:textId="77777777" w:rsidR="000A00FF" w:rsidRDefault="000A00FF" w:rsidP="0032696A">
      <w:pPr>
        <w:rPr>
          <w:rFonts w:ascii="Verdana" w:hAnsi="Verdana"/>
          <w:b/>
          <w:sz w:val="18"/>
          <w:szCs w:val="18"/>
          <w:u w:val="single"/>
        </w:rPr>
      </w:pPr>
    </w:p>
    <w:p w14:paraId="339BADE0" w14:textId="77777777" w:rsidR="000A00FF" w:rsidRDefault="000A00FF" w:rsidP="0032696A">
      <w:pPr>
        <w:rPr>
          <w:rFonts w:ascii="Verdana" w:hAnsi="Verdana"/>
          <w:b/>
          <w:sz w:val="18"/>
          <w:szCs w:val="18"/>
          <w:u w:val="single"/>
        </w:rPr>
      </w:pPr>
    </w:p>
    <w:tbl>
      <w:tblPr>
        <w:tblStyle w:val="Tabellenraster1"/>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2696A" w:rsidRPr="00934834" w14:paraId="26934A76" w14:textId="77777777" w:rsidTr="0022694A">
        <w:trPr>
          <w:trHeight w:val="488"/>
        </w:trPr>
        <w:tc>
          <w:tcPr>
            <w:tcW w:w="1273" w:type="dxa"/>
            <w:tcBorders>
              <w:top w:val="nil"/>
              <w:left w:val="nil"/>
              <w:bottom w:val="nil"/>
              <w:right w:val="single" w:sz="4" w:space="0" w:color="auto"/>
            </w:tcBorders>
            <w:vAlign w:val="center"/>
            <w:hideMark/>
          </w:tcPr>
          <w:p w14:paraId="66439DF3" w14:textId="2AFEB93D" w:rsidR="0032696A" w:rsidRPr="00934834" w:rsidRDefault="00690DC5" w:rsidP="0022694A">
            <w:pPr>
              <w:rPr>
                <w:rFonts w:ascii="Verdana" w:hAnsi="Verdana" w:cs="Arial"/>
                <w:b/>
                <w:color w:val="000000"/>
              </w:rPr>
            </w:pPr>
            <w:r>
              <w:rPr>
                <w:rFonts w:ascii="Verdana" w:hAnsi="Verdana" w:cs="Arial"/>
                <w:b/>
                <w:color w:val="000000"/>
              </w:rPr>
              <w:t>Place</w:t>
            </w:r>
            <w:r w:rsidR="0032696A" w:rsidRPr="00934834">
              <w:rPr>
                <w:rFonts w:ascii="Verdana" w:hAnsi="Verdana" w:cs="Arial"/>
                <w:b/>
                <w:color w:val="000000"/>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B0F6F95" w14:textId="77777777" w:rsidR="0032696A" w:rsidRPr="00934834" w:rsidRDefault="0032696A" w:rsidP="0022694A">
            <w:pPr>
              <w:rPr>
                <w:rFonts w:ascii="Verdana" w:hAnsi="Verdana" w:cs="Arial"/>
                <w:color w:val="000000"/>
              </w:rPr>
            </w:pPr>
            <w:r w:rsidRPr="00934834">
              <w:rPr>
                <w:rFonts w:ascii="Verdana" w:hAnsi="Verdana" w:cs="Arial"/>
                <w:color w:val="000000"/>
              </w:rPr>
              <w:fldChar w:fldCharType="begin">
                <w:ffData>
                  <w:name w:val="Text18"/>
                  <w:enabled/>
                  <w:calcOnExit w:val="0"/>
                  <w:textInput/>
                </w:ffData>
              </w:fldChar>
            </w:r>
            <w:bookmarkStart w:id="9" w:name="Text18"/>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olor w:val="000000"/>
              </w:rPr>
              <w:fldChar w:fldCharType="end"/>
            </w:r>
            <w:bookmarkEnd w:id="9"/>
          </w:p>
        </w:tc>
        <w:tc>
          <w:tcPr>
            <w:tcW w:w="448" w:type="dxa"/>
            <w:tcBorders>
              <w:top w:val="nil"/>
              <w:left w:val="single" w:sz="4" w:space="0" w:color="auto"/>
              <w:bottom w:val="nil"/>
              <w:right w:val="single" w:sz="4" w:space="0" w:color="auto"/>
            </w:tcBorders>
          </w:tcPr>
          <w:p w14:paraId="2A388E15" w14:textId="77777777" w:rsidR="0032696A" w:rsidRPr="00934834" w:rsidRDefault="0032696A" w:rsidP="0022694A">
            <w:pPr>
              <w:jc w:val="center"/>
              <w:rPr>
                <w:rFonts w:ascii="Verdana" w:hAnsi="Verdana" w:cs="Arial"/>
                <w:b/>
                <w:color w:val="000000"/>
              </w:rPr>
            </w:pPr>
          </w:p>
        </w:tc>
        <w:sdt>
          <w:sdtPr>
            <w:rPr>
              <w:rFonts w:ascii="Verdana" w:hAnsi="Verdana" w:cs="Arial"/>
              <w:b/>
              <w:color w:val="000000"/>
            </w:rPr>
            <w:id w:val="325168010"/>
            <w:showingPlcHdr/>
            <w:picture/>
          </w:sdtPr>
          <w:sdtEndPr/>
          <w:sdtContent>
            <w:tc>
              <w:tcPr>
                <w:tcW w:w="5580" w:type="dxa"/>
                <w:vMerge w:val="restart"/>
                <w:tcBorders>
                  <w:top w:val="single" w:sz="4" w:space="0" w:color="auto"/>
                  <w:left w:val="single" w:sz="4" w:space="0" w:color="auto"/>
                  <w:bottom w:val="single" w:sz="4" w:space="0" w:color="auto"/>
                  <w:right w:val="single" w:sz="4" w:space="0" w:color="auto"/>
                </w:tcBorders>
                <w:vAlign w:val="bottom"/>
                <w:hideMark/>
              </w:tcPr>
              <w:p w14:paraId="56AF8522" w14:textId="77777777" w:rsidR="0032696A" w:rsidRPr="00934834" w:rsidRDefault="0032696A" w:rsidP="0022694A">
                <w:pPr>
                  <w:rPr>
                    <w:rFonts w:ascii="Verdana" w:hAnsi="Verdana" w:cs="Arial"/>
                    <w:b/>
                    <w:color w:val="000000"/>
                  </w:rPr>
                </w:pPr>
                <w:r w:rsidRPr="00934834">
                  <w:rPr>
                    <w:rFonts w:ascii="Verdana" w:hAnsi="Verdana" w:cs="Arial"/>
                    <w:b/>
                    <w:noProof/>
                    <w:color w:val="000000"/>
                  </w:rPr>
                  <w:drawing>
                    <wp:inline distT="0" distB="0" distL="0" distR="0" wp14:anchorId="21E408B5" wp14:editId="442EC5B8">
                      <wp:extent cx="1466850" cy="1285875"/>
                      <wp:effectExtent l="0" t="0" r="0" b="952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1285875"/>
                              </a:xfrm>
                              <a:prstGeom prst="rect">
                                <a:avLst/>
                              </a:prstGeom>
                              <a:noFill/>
                              <a:ln>
                                <a:noFill/>
                              </a:ln>
                            </pic:spPr>
                          </pic:pic>
                        </a:graphicData>
                      </a:graphic>
                    </wp:inline>
                  </w:drawing>
                </w:r>
              </w:p>
            </w:tc>
          </w:sdtContent>
        </w:sdt>
      </w:tr>
      <w:tr w:rsidR="0032696A" w:rsidRPr="00934834" w14:paraId="20A35314" w14:textId="77777777" w:rsidTr="0022694A">
        <w:tc>
          <w:tcPr>
            <w:tcW w:w="1273" w:type="dxa"/>
            <w:tcBorders>
              <w:top w:val="nil"/>
              <w:left w:val="nil"/>
              <w:bottom w:val="nil"/>
              <w:right w:val="nil"/>
            </w:tcBorders>
            <w:vAlign w:val="center"/>
          </w:tcPr>
          <w:p w14:paraId="7B9C53ED" w14:textId="77777777" w:rsidR="0032696A" w:rsidRPr="00934834" w:rsidRDefault="0032696A" w:rsidP="0022694A">
            <w:pPr>
              <w:rPr>
                <w:rFonts w:ascii="Verdana" w:hAnsi="Verdana" w:cs="Arial"/>
                <w:b/>
                <w:color w:val="000000"/>
              </w:rPr>
            </w:pPr>
          </w:p>
        </w:tc>
        <w:tc>
          <w:tcPr>
            <w:tcW w:w="2030" w:type="dxa"/>
            <w:tcBorders>
              <w:top w:val="single" w:sz="4" w:space="0" w:color="auto"/>
              <w:left w:val="nil"/>
              <w:bottom w:val="nil"/>
              <w:right w:val="nil"/>
            </w:tcBorders>
            <w:vAlign w:val="center"/>
          </w:tcPr>
          <w:p w14:paraId="374C9ABE" w14:textId="77777777" w:rsidR="0032696A" w:rsidRPr="00934834" w:rsidRDefault="0032696A" w:rsidP="0022694A">
            <w:pPr>
              <w:jc w:val="center"/>
              <w:rPr>
                <w:rFonts w:ascii="Verdana" w:hAnsi="Verdana" w:cs="Arial"/>
                <w:b/>
                <w:color w:val="000000"/>
              </w:rPr>
            </w:pPr>
          </w:p>
        </w:tc>
        <w:tc>
          <w:tcPr>
            <w:tcW w:w="448" w:type="dxa"/>
            <w:tcBorders>
              <w:top w:val="nil"/>
              <w:left w:val="nil"/>
              <w:bottom w:val="nil"/>
              <w:right w:val="single" w:sz="4" w:space="0" w:color="auto"/>
            </w:tcBorders>
          </w:tcPr>
          <w:p w14:paraId="10D93761" w14:textId="77777777" w:rsidR="0032696A" w:rsidRPr="00934834" w:rsidRDefault="0032696A" w:rsidP="0022694A">
            <w:pPr>
              <w:jc w:val="center"/>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E3B3C" w14:textId="77777777" w:rsidR="0032696A" w:rsidRPr="00934834" w:rsidRDefault="0032696A" w:rsidP="0022694A">
            <w:pPr>
              <w:rPr>
                <w:rFonts w:ascii="Verdana" w:hAnsi="Verdana" w:cs="Arial"/>
                <w:b/>
                <w:color w:val="000000"/>
              </w:rPr>
            </w:pPr>
          </w:p>
        </w:tc>
      </w:tr>
      <w:tr w:rsidR="0032696A" w:rsidRPr="00934834" w14:paraId="5B1E47E5" w14:textId="77777777" w:rsidTr="0022694A">
        <w:trPr>
          <w:trHeight w:val="1261"/>
        </w:trPr>
        <w:tc>
          <w:tcPr>
            <w:tcW w:w="1273" w:type="dxa"/>
            <w:tcBorders>
              <w:top w:val="nil"/>
              <w:left w:val="nil"/>
              <w:bottom w:val="nil"/>
              <w:right w:val="nil"/>
            </w:tcBorders>
            <w:vAlign w:val="center"/>
            <w:hideMark/>
          </w:tcPr>
          <w:p w14:paraId="34B6D77F" w14:textId="3F6A7233" w:rsidR="0032696A" w:rsidRPr="00934834" w:rsidRDefault="0032696A" w:rsidP="0022694A">
            <w:pPr>
              <w:rPr>
                <w:rFonts w:ascii="Verdana" w:hAnsi="Verdana" w:cs="Arial"/>
                <w:b/>
                <w:color w:val="000000"/>
              </w:rPr>
            </w:pPr>
            <w:r w:rsidRPr="00934834">
              <w:rPr>
                <w:rFonts w:ascii="Verdana" w:hAnsi="Verdana" w:cs="Arial"/>
                <w:b/>
                <w:color w:val="000000"/>
              </w:rPr>
              <w:t>Dat</w:t>
            </w:r>
            <w:r w:rsidR="00A309A5">
              <w:rPr>
                <w:rFonts w:ascii="Verdana" w:hAnsi="Verdana" w:cs="Arial"/>
                <w:b/>
                <w:color w:val="000000"/>
              </w:rPr>
              <w:t>e</w:t>
            </w:r>
            <w:r w:rsidRPr="00934834">
              <w:rPr>
                <w:rFonts w:ascii="Verdana" w:hAnsi="Verdana" w:cs="Arial"/>
                <w:b/>
                <w:color w:val="000000"/>
              </w:rPr>
              <w:t>:</w:t>
            </w:r>
          </w:p>
        </w:tc>
        <w:tc>
          <w:tcPr>
            <w:tcW w:w="2030" w:type="dxa"/>
            <w:tcBorders>
              <w:top w:val="nil"/>
              <w:left w:val="nil"/>
              <w:bottom w:val="nil"/>
              <w:right w:val="nil"/>
            </w:tcBorders>
            <w:vAlign w:val="center"/>
            <w:hideMark/>
          </w:tcPr>
          <w:p w14:paraId="6575E393" w14:textId="77777777" w:rsidR="0032696A" w:rsidRPr="00934834" w:rsidRDefault="0032696A" w:rsidP="0022694A">
            <w:pPr>
              <w:rPr>
                <w:rFonts w:ascii="Verdana" w:hAnsi="Verdana" w:cs="Arial"/>
                <w:color w:val="000000"/>
              </w:rPr>
            </w:pPr>
            <w:r w:rsidRPr="00934834">
              <w:rPr>
                <w:rFonts w:ascii="Verdana" w:hAnsi="Verdana" w:cs="Arial"/>
                <w:color w:val="000000"/>
              </w:rPr>
              <w:fldChar w:fldCharType="begin">
                <w:ffData>
                  <w:name w:val="Text19"/>
                  <w:enabled/>
                  <w:calcOnExit w:val="0"/>
                  <w:textInput>
                    <w:type w:val="date"/>
                    <w:format w:val="dd.MM.yyyy"/>
                  </w:textInput>
                </w:ffData>
              </w:fldChar>
            </w:r>
            <w:bookmarkStart w:id="10" w:name="Text19"/>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olor w:val="000000"/>
              </w:rPr>
              <w:fldChar w:fldCharType="end"/>
            </w:r>
            <w:bookmarkEnd w:id="10"/>
          </w:p>
        </w:tc>
        <w:tc>
          <w:tcPr>
            <w:tcW w:w="448" w:type="dxa"/>
            <w:tcBorders>
              <w:top w:val="nil"/>
              <w:left w:val="nil"/>
              <w:bottom w:val="nil"/>
              <w:right w:val="single" w:sz="4" w:space="0" w:color="auto"/>
            </w:tcBorders>
          </w:tcPr>
          <w:p w14:paraId="76A86055" w14:textId="77777777" w:rsidR="0032696A" w:rsidRPr="00934834" w:rsidRDefault="0032696A" w:rsidP="0022694A">
            <w:pPr>
              <w:jc w:val="right"/>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4863B" w14:textId="77777777" w:rsidR="0032696A" w:rsidRPr="00934834" w:rsidRDefault="0032696A" w:rsidP="0022694A">
            <w:pPr>
              <w:rPr>
                <w:rFonts w:ascii="Verdana" w:hAnsi="Verdana" w:cs="Arial"/>
                <w:b/>
                <w:color w:val="000000"/>
              </w:rPr>
            </w:pPr>
          </w:p>
        </w:tc>
      </w:tr>
    </w:tbl>
    <w:p w14:paraId="18EDCDB9" w14:textId="1AF11A51" w:rsidR="0032696A" w:rsidRPr="00DC7E78" w:rsidRDefault="00A309A5" w:rsidP="00A309A5">
      <w:pPr>
        <w:spacing w:before="0" w:after="0"/>
        <w:ind w:left="2832" w:firstLine="708"/>
        <w:jc w:val="center"/>
        <w:rPr>
          <w:rFonts w:ascii="Verdana" w:eastAsia="Times New Roman" w:hAnsi="Verdana" w:cs="Arial"/>
          <w:color w:val="000000"/>
          <w:sz w:val="20"/>
          <w:szCs w:val="20"/>
          <w:lang w:eastAsia="de-DE"/>
        </w:rPr>
      </w:pPr>
      <w:r w:rsidRPr="00A309A5">
        <w:rPr>
          <w:rFonts w:ascii="Verdana" w:eastAsia="Times New Roman" w:hAnsi="Verdana" w:cs="Arial"/>
          <w:b/>
          <w:color w:val="000000"/>
          <w:sz w:val="20"/>
          <w:szCs w:val="20"/>
          <w:lang w:eastAsia="de-DE"/>
        </w:rPr>
        <w:t>Legally binding signature / Company stamp</w:t>
      </w:r>
    </w:p>
    <w:sectPr w:rsidR="0032696A" w:rsidRPr="00DC7E78" w:rsidSect="002D20E7">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1996B" w14:textId="77777777" w:rsidR="00BE3A84" w:rsidRDefault="00BE3A84" w:rsidP="00E02F60">
      <w:pPr>
        <w:spacing w:before="0" w:after="0"/>
      </w:pPr>
      <w:r>
        <w:separator/>
      </w:r>
    </w:p>
  </w:endnote>
  <w:endnote w:type="continuationSeparator" w:id="0">
    <w:p w14:paraId="7CD650B7" w14:textId="77777777" w:rsidR="00BE3A84" w:rsidRDefault="00BE3A84"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7354E780" w14:textId="3F094198" w:rsidR="007E0226" w:rsidRPr="00A309A5" w:rsidRDefault="007E0226" w:rsidP="007E0226">
            <w:pPr>
              <w:pStyle w:val="Fuzeile"/>
              <w:rPr>
                <w:rFonts w:ascii="Verdana" w:hAnsi="Verdana"/>
                <w:sz w:val="18"/>
                <w:szCs w:val="18"/>
                <w:lang w:val="en-GB"/>
              </w:rPr>
            </w:pPr>
            <w:r w:rsidRPr="000A00FF">
              <w:rPr>
                <w:rFonts w:ascii="Verdana" w:hAnsi="Verdana"/>
                <w:sz w:val="18"/>
                <w:szCs w:val="18"/>
                <w:lang w:val="en-GB"/>
              </w:rPr>
              <w:t>A</w:t>
            </w:r>
            <w:r w:rsidR="00A309A5" w:rsidRPr="000A00FF">
              <w:rPr>
                <w:rFonts w:ascii="Verdana" w:hAnsi="Verdana"/>
                <w:sz w:val="18"/>
                <w:szCs w:val="18"/>
                <w:lang w:val="en-GB"/>
              </w:rPr>
              <w:t>nnex</w:t>
            </w:r>
            <w:r w:rsidRPr="000A00FF">
              <w:rPr>
                <w:rFonts w:ascii="Verdana" w:hAnsi="Verdana"/>
                <w:sz w:val="18"/>
                <w:szCs w:val="18"/>
                <w:lang w:val="en-GB"/>
              </w:rPr>
              <w:t xml:space="preserve"> 1</w:t>
            </w:r>
            <w:r w:rsidR="008E544D" w:rsidRPr="000A00FF">
              <w:rPr>
                <w:rFonts w:ascii="Verdana" w:hAnsi="Verdana"/>
                <w:sz w:val="18"/>
                <w:szCs w:val="18"/>
                <w:lang w:val="en-GB"/>
              </w:rPr>
              <w:t>, Version 1</w:t>
            </w:r>
            <w:r w:rsidRPr="00A309A5">
              <w:rPr>
                <w:rFonts w:ascii="Verdana" w:hAnsi="Verdana"/>
                <w:sz w:val="18"/>
                <w:szCs w:val="18"/>
                <w:lang w:val="en-GB"/>
              </w:rPr>
              <w:tab/>
            </w:r>
            <w:r w:rsidRPr="007E0226">
              <w:rPr>
                <w:rFonts w:ascii="Verdana" w:hAnsi="Verdana"/>
                <w:bCs/>
                <w:sz w:val="18"/>
                <w:szCs w:val="18"/>
              </w:rPr>
              <w:fldChar w:fldCharType="begin"/>
            </w:r>
            <w:r w:rsidRPr="00A309A5">
              <w:rPr>
                <w:rFonts w:ascii="Verdana" w:hAnsi="Verdana"/>
                <w:bCs/>
                <w:sz w:val="18"/>
                <w:szCs w:val="18"/>
                <w:lang w:val="en-GB"/>
              </w:rPr>
              <w:instrText>PAGE</w:instrText>
            </w:r>
            <w:r w:rsidRPr="007E0226">
              <w:rPr>
                <w:rFonts w:ascii="Verdana" w:hAnsi="Verdana"/>
                <w:bCs/>
                <w:sz w:val="18"/>
                <w:szCs w:val="18"/>
              </w:rPr>
              <w:fldChar w:fldCharType="separate"/>
            </w:r>
            <w:r w:rsidRPr="00A309A5">
              <w:rPr>
                <w:rFonts w:ascii="Verdana" w:hAnsi="Verdana"/>
                <w:bCs/>
                <w:sz w:val="18"/>
                <w:szCs w:val="18"/>
                <w:lang w:val="en-GB"/>
              </w:rPr>
              <w:t>2</w:t>
            </w:r>
            <w:r w:rsidRPr="007E0226">
              <w:rPr>
                <w:rFonts w:ascii="Verdana" w:hAnsi="Verdana"/>
                <w:bCs/>
                <w:sz w:val="18"/>
                <w:szCs w:val="18"/>
              </w:rPr>
              <w:fldChar w:fldCharType="end"/>
            </w:r>
            <w:r w:rsidRPr="00A309A5">
              <w:rPr>
                <w:rFonts w:ascii="Verdana" w:hAnsi="Verdana"/>
                <w:sz w:val="18"/>
                <w:szCs w:val="18"/>
                <w:lang w:val="en-GB"/>
              </w:rPr>
              <w:t xml:space="preserve"> / </w:t>
            </w:r>
            <w:r w:rsidRPr="007E0226">
              <w:rPr>
                <w:rFonts w:ascii="Verdana" w:hAnsi="Verdana"/>
                <w:bCs/>
                <w:sz w:val="18"/>
                <w:szCs w:val="18"/>
              </w:rPr>
              <w:fldChar w:fldCharType="begin"/>
            </w:r>
            <w:r w:rsidRPr="00A309A5">
              <w:rPr>
                <w:rFonts w:ascii="Verdana" w:hAnsi="Verdana"/>
                <w:bCs/>
                <w:sz w:val="18"/>
                <w:szCs w:val="18"/>
                <w:lang w:val="en-GB"/>
              </w:rPr>
              <w:instrText>NUMPAGES</w:instrText>
            </w:r>
            <w:r w:rsidRPr="007E0226">
              <w:rPr>
                <w:rFonts w:ascii="Verdana" w:hAnsi="Verdana"/>
                <w:bCs/>
                <w:sz w:val="18"/>
                <w:szCs w:val="18"/>
              </w:rPr>
              <w:fldChar w:fldCharType="separate"/>
            </w:r>
            <w:r w:rsidRPr="00A309A5">
              <w:rPr>
                <w:rFonts w:ascii="Verdana" w:hAnsi="Verdana"/>
                <w:bCs/>
                <w:sz w:val="18"/>
                <w:szCs w:val="18"/>
                <w:lang w:val="en-GB"/>
              </w:rPr>
              <w:t>2</w:t>
            </w:r>
            <w:r w:rsidRPr="007E0226">
              <w:rPr>
                <w:rFonts w:ascii="Verdana" w:hAnsi="Verdana"/>
                <w:bCs/>
                <w:sz w:val="18"/>
                <w:szCs w:val="18"/>
              </w:rPr>
              <w:fldChar w:fldCharType="end"/>
            </w:r>
            <w:r w:rsidRPr="00A309A5">
              <w:rPr>
                <w:rFonts w:ascii="Verdana" w:hAnsi="Verdana"/>
                <w:bCs/>
                <w:sz w:val="18"/>
                <w:szCs w:val="18"/>
                <w:lang w:val="en-GB"/>
              </w:rPr>
              <w:tab/>
              <w:t xml:space="preserve">DE-UZ </w:t>
            </w:r>
            <w:r w:rsidR="00A844B3" w:rsidRPr="00A309A5">
              <w:rPr>
                <w:rFonts w:ascii="Verdana" w:hAnsi="Verdana"/>
                <w:bCs/>
                <w:sz w:val="18"/>
                <w:szCs w:val="18"/>
                <w:lang w:val="en-GB"/>
              </w:rPr>
              <w:t>176</w:t>
            </w:r>
            <w:r w:rsidRPr="00A309A5">
              <w:rPr>
                <w:rFonts w:ascii="Verdana" w:hAnsi="Verdana"/>
                <w:bCs/>
                <w:sz w:val="18"/>
                <w:szCs w:val="18"/>
                <w:lang w:val="en-GB"/>
              </w:rPr>
              <w:t xml:space="preserve"> </w:t>
            </w:r>
            <w:r w:rsidR="00A309A5" w:rsidRPr="00A309A5">
              <w:rPr>
                <w:rFonts w:ascii="Verdana" w:hAnsi="Verdana"/>
                <w:bCs/>
                <w:sz w:val="18"/>
                <w:szCs w:val="18"/>
                <w:lang w:val="en-GB"/>
              </w:rPr>
              <w:t>Edition</w:t>
            </w:r>
            <w:r w:rsidRPr="00A309A5">
              <w:rPr>
                <w:rFonts w:ascii="Verdana" w:hAnsi="Verdana"/>
                <w:bCs/>
                <w:sz w:val="18"/>
                <w:szCs w:val="18"/>
                <w:lang w:val="en-GB"/>
              </w:rPr>
              <w:t xml:space="preserve"> Januar</w:t>
            </w:r>
            <w:r w:rsidR="00A309A5" w:rsidRPr="00A309A5">
              <w:rPr>
                <w:rFonts w:ascii="Verdana" w:hAnsi="Verdana"/>
                <w:bCs/>
                <w:sz w:val="18"/>
                <w:szCs w:val="18"/>
                <w:lang w:val="en-GB"/>
              </w:rPr>
              <w:t>y</w:t>
            </w:r>
            <w:r w:rsidRPr="00A309A5">
              <w:rPr>
                <w:rFonts w:ascii="Verdana" w:hAnsi="Verdana"/>
                <w:bCs/>
                <w:sz w:val="18"/>
                <w:szCs w:val="18"/>
                <w:lang w:val="en-GB"/>
              </w:rPr>
              <w:t xml:space="preserve"> </w:t>
            </w:r>
            <w:r w:rsidR="00A844B3" w:rsidRPr="00A309A5">
              <w:rPr>
                <w:rFonts w:ascii="Verdana" w:hAnsi="Verdana"/>
                <w:bCs/>
                <w:sz w:val="18"/>
                <w:szCs w:val="18"/>
                <w:lang w:val="en-GB"/>
              </w:rPr>
              <w:t>2026</w:t>
            </w:r>
          </w:p>
        </w:sdtContent>
      </w:sdt>
    </w:sdtContent>
  </w:sdt>
  <w:p w14:paraId="1B421E80" w14:textId="77777777" w:rsidR="00A94838" w:rsidRPr="00A309A5" w:rsidRDefault="00A94838">
    <w:pPr>
      <w:pStyle w:val="Fuzeile"/>
      <w:rPr>
        <w:rFonts w:ascii="Verdana" w:hAnsi="Verdana"/>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D5298" w14:textId="77777777" w:rsidR="00BE3A84" w:rsidRDefault="00BE3A84" w:rsidP="00E02F60">
      <w:pPr>
        <w:spacing w:before="0" w:after="0"/>
      </w:pPr>
      <w:r>
        <w:separator/>
      </w:r>
    </w:p>
  </w:footnote>
  <w:footnote w:type="continuationSeparator" w:id="0">
    <w:p w14:paraId="48B88FAD" w14:textId="77777777" w:rsidR="00BE3A84" w:rsidRDefault="00BE3A84" w:rsidP="00E02F60">
      <w:pPr>
        <w:spacing w:before="0" w:after="0"/>
      </w:pPr>
      <w:r>
        <w:continuationSeparator/>
      </w:r>
    </w:p>
  </w:footnote>
  <w:footnote w:id="1">
    <w:p w14:paraId="171F12FC" w14:textId="6F37326D" w:rsidR="00BB7B76" w:rsidRPr="00BB7B76" w:rsidRDefault="00BB7B76" w:rsidP="00BB7B76">
      <w:pPr>
        <w:pStyle w:val="Funotentext"/>
        <w:jc w:val="both"/>
        <w:rPr>
          <w:rFonts w:ascii="Verdana" w:hAnsi="Verdana"/>
          <w:sz w:val="18"/>
          <w:szCs w:val="18"/>
          <w:lang w:val="en-GB"/>
        </w:rPr>
      </w:pPr>
      <w:r w:rsidRPr="00BB7B76">
        <w:rPr>
          <w:rStyle w:val="Funotenzeichen"/>
          <w:rFonts w:ascii="Verdana" w:hAnsi="Verdana"/>
          <w:sz w:val="18"/>
          <w:szCs w:val="18"/>
        </w:rPr>
        <w:footnoteRef/>
      </w:r>
      <w:r w:rsidRPr="00BB7B76">
        <w:rPr>
          <w:rFonts w:ascii="Verdana" w:hAnsi="Verdana"/>
          <w:sz w:val="18"/>
          <w:szCs w:val="18"/>
          <w:lang w:val="en-GB"/>
        </w:rPr>
        <w:t xml:space="preserv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p w14:paraId="0351ABC4" w14:textId="77777777" w:rsidR="00BB7B76" w:rsidRPr="00BB7B76" w:rsidRDefault="00BB7B76">
      <w:pPr>
        <w:pStyle w:val="Funotentext"/>
        <w:rPr>
          <w:rFonts w:ascii="Verdana" w:hAnsi="Verdan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B8C8" w14:textId="79223A6F" w:rsidR="00AA1040" w:rsidRPr="0081632D" w:rsidRDefault="00AA1040" w:rsidP="002D20E7">
    <w:pPr>
      <w:pStyle w:val="Kopfzeile"/>
      <w:tabs>
        <w:tab w:val="clear" w:pos="4536"/>
        <w:tab w:val="clear" w:pos="9072"/>
        <w:tab w:val="right" w:pos="0"/>
        <w:tab w:val="right" w:pos="9638"/>
      </w:tabs>
      <w:rPr>
        <w:rFonts w:ascii="Verdana" w:hAnsi="Verdana"/>
        <w:sz w:val="20"/>
        <w:szCs w:val="20"/>
      </w:rPr>
    </w:pPr>
    <w:r>
      <w:rPr>
        <w:noProof/>
      </w:rPr>
      <w:drawing>
        <wp:inline distT="0" distB="0" distL="0" distR="0" wp14:anchorId="16C903DD" wp14:editId="527194E5">
          <wp:extent cx="876616" cy="568575"/>
          <wp:effectExtent l="0" t="0" r="0" b="3175"/>
          <wp:docPr id="23" name="Grafik 22">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616" cy="568575"/>
                  </a:xfrm>
                  <a:prstGeom prst="rect">
                    <a:avLst/>
                  </a:prstGeom>
                </pic:spPr>
              </pic:pic>
            </a:graphicData>
          </a:graphic>
        </wp:inline>
      </w:drawing>
    </w:r>
    <w:r>
      <w:rPr>
        <w:rFonts w:ascii="Verdana" w:hAnsi="Verdana"/>
        <w:sz w:val="20"/>
        <w:szCs w:val="20"/>
      </w:rPr>
      <w:tab/>
    </w:r>
    <w:r w:rsidR="0089387E" w:rsidRPr="003F5F0C">
      <w:rPr>
        <w:rFonts w:ascii="Verdana" w:hAnsi="Verdana"/>
        <w:b/>
        <w:sz w:val="18"/>
        <w:szCs w:val="18"/>
      </w:rPr>
      <w:t>L</w:t>
    </w:r>
    <w:r w:rsidR="00BE050D" w:rsidRPr="003F5F0C">
      <w:rPr>
        <w:rFonts w:ascii="Verdana" w:hAnsi="Verdana"/>
        <w:b/>
        <w:sz w:val="18"/>
        <w:szCs w:val="18"/>
      </w:rPr>
      <w:t>ast update:</w:t>
    </w:r>
    <w:r w:rsidR="00BE050D">
      <w:rPr>
        <w:rFonts w:ascii="Verdana" w:hAnsi="Verdana"/>
        <w:b/>
        <w:sz w:val="18"/>
        <w:szCs w:val="18"/>
      </w:rPr>
      <w:t xml:space="preserve"> </w:t>
    </w:r>
    <w:r w:rsidR="003F5F0C">
      <w:rPr>
        <w:rFonts w:ascii="Verdana" w:hAnsi="Verdana"/>
        <w:b/>
        <w:sz w:val="18"/>
        <w:szCs w:val="18"/>
      </w:rPr>
      <w:t>03.03</w:t>
    </w:r>
    <w:r w:rsidR="00FB56E1">
      <w:rPr>
        <w:rFonts w:ascii="Verdana" w:hAnsi="Verdana"/>
        <w:b/>
        <w:sz w:val="18"/>
        <w:szCs w:val="18"/>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7793007">
    <w:abstractNumId w:val="0"/>
  </w:num>
  <w:num w:numId="2" w16cid:durableId="2105881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hi4OIsHmL3RzN6p+VKIz1K9+3B22upUtYhYBdjSO4uOjUoaK4fZ1008eIVkgCin6oM6189Rk149njVndgaa/w==" w:salt="Y7l3gIw4yY6z7AxrPTYLn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24276"/>
    <w:rsid w:val="00027FC4"/>
    <w:rsid w:val="00040E04"/>
    <w:rsid w:val="00045968"/>
    <w:rsid w:val="00062BB2"/>
    <w:rsid w:val="0006572C"/>
    <w:rsid w:val="0007640B"/>
    <w:rsid w:val="0009384E"/>
    <w:rsid w:val="000A00FF"/>
    <w:rsid w:val="000A2194"/>
    <w:rsid w:val="000C74B5"/>
    <w:rsid w:val="000C7745"/>
    <w:rsid w:val="0012501C"/>
    <w:rsid w:val="00133A4F"/>
    <w:rsid w:val="00167D3F"/>
    <w:rsid w:val="001775D4"/>
    <w:rsid w:val="001A124C"/>
    <w:rsid w:val="001E18CB"/>
    <w:rsid w:val="001E72FD"/>
    <w:rsid w:val="001F04C2"/>
    <w:rsid w:val="00216983"/>
    <w:rsid w:val="00230E9F"/>
    <w:rsid w:val="002D20E7"/>
    <w:rsid w:val="002D36F3"/>
    <w:rsid w:val="002D4A70"/>
    <w:rsid w:val="002F725E"/>
    <w:rsid w:val="00315791"/>
    <w:rsid w:val="0032696A"/>
    <w:rsid w:val="00356EE4"/>
    <w:rsid w:val="00360FCA"/>
    <w:rsid w:val="003A5800"/>
    <w:rsid w:val="003B3FB5"/>
    <w:rsid w:val="003F5F0C"/>
    <w:rsid w:val="00427432"/>
    <w:rsid w:val="00440987"/>
    <w:rsid w:val="00463F45"/>
    <w:rsid w:val="0048371F"/>
    <w:rsid w:val="00485535"/>
    <w:rsid w:val="00485A18"/>
    <w:rsid w:val="0049762E"/>
    <w:rsid w:val="004D5995"/>
    <w:rsid w:val="004F4853"/>
    <w:rsid w:val="00526A64"/>
    <w:rsid w:val="00540BFA"/>
    <w:rsid w:val="005A0B09"/>
    <w:rsid w:val="005A4B66"/>
    <w:rsid w:val="005C1E60"/>
    <w:rsid w:val="005F4490"/>
    <w:rsid w:val="00611A3B"/>
    <w:rsid w:val="006338A2"/>
    <w:rsid w:val="00647210"/>
    <w:rsid w:val="006650CD"/>
    <w:rsid w:val="00680E63"/>
    <w:rsid w:val="00685282"/>
    <w:rsid w:val="00690DC5"/>
    <w:rsid w:val="006C193A"/>
    <w:rsid w:val="006C62F8"/>
    <w:rsid w:val="00703535"/>
    <w:rsid w:val="00707571"/>
    <w:rsid w:val="00726FCE"/>
    <w:rsid w:val="00786EC0"/>
    <w:rsid w:val="007B12BC"/>
    <w:rsid w:val="007E0226"/>
    <w:rsid w:val="007E238F"/>
    <w:rsid w:val="0081632D"/>
    <w:rsid w:val="00840530"/>
    <w:rsid w:val="008471A1"/>
    <w:rsid w:val="008813DD"/>
    <w:rsid w:val="0089387E"/>
    <w:rsid w:val="008A6762"/>
    <w:rsid w:val="008E3D40"/>
    <w:rsid w:val="008E544D"/>
    <w:rsid w:val="008F50D7"/>
    <w:rsid w:val="009064AD"/>
    <w:rsid w:val="00921E89"/>
    <w:rsid w:val="00931F32"/>
    <w:rsid w:val="00941AE9"/>
    <w:rsid w:val="00941C63"/>
    <w:rsid w:val="0095530D"/>
    <w:rsid w:val="00977C65"/>
    <w:rsid w:val="009E4717"/>
    <w:rsid w:val="009F6EF1"/>
    <w:rsid w:val="00A03EC1"/>
    <w:rsid w:val="00A271E7"/>
    <w:rsid w:val="00A309A5"/>
    <w:rsid w:val="00A56751"/>
    <w:rsid w:val="00A77727"/>
    <w:rsid w:val="00A82E4E"/>
    <w:rsid w:val="00A84058"/>
    <w:rsid w:val="00A844B3"/>
    <w:rsid w:val="00A930AD"/>
    <w:rsid w:val="00A94838"/>
    <w:rsid w:val="00A97331"/>
    <w:rsid w:val="00AA1040"/>
    <w:rsid w:val="00AA6A95"/>
    <w:rsid w:val="00AB43A8"/>
    <w:rsid w:val="00AC224A"/>
    <w:rsid w:val="00B247E7"/>
    <w:rsid w:val="00B34E43"/>
    <w:rsid w:val="00B53055"/>
    <w:rsid w:val="00B755AC"/>
    <w:rsid w:val="00B978D7"/>
    <w:rsid w:val="00BA0FB3"/>
    <w:rsid w:val="00BB7B76"/>
    <w:rsid w:val="00BD3996"/>
    <w:rsid w:val="00BE050D"/>
    <w:rsid w:val="00BE3A84"/>
    <w:rsid w:val="00BF0199"/>
    <w:rsid w:val="00BF1C0B"/>
    <w:rsid w:val="00BF30EE"/>
    <w:rsid w:val="00C22C79"/>
    <w:rsid w:val="00C508AB"/>
    <w:rsid w:val="00C5572D"/>
    <w:rsid w:val="00CB65FA"/>
    <w:rsid w:val="00CC40A5"/>
    <w:rsid w:val="00D22F10"/>
    <w:rsid w:val="00D27CCD"/>
    <w:rsid w:val="00D355C3"/>
    <w:rsid w:val="00D60614"/>
    <w:rsid w:val="00DB3421"/>
    <w:rsid w:val="00DB3BF5"/>
    <w:rsid w:val="00DC7E78"/>
    <w:rsid w:val="00DF2F91"/>
    <w:rsid w:val="00E02F60"/>
    <w:rsid w:val="00E03704"/>
    <w:rsid w:val="00E41994"/>
    <w:rsid w:val="00E531E5"/>
    <w:rsid w:val="00E84469"/>
    <w:rsid w:val="00EA34DC"/>
    <w:rsid w:val="00EB1D50"/>
    <w:rsid w:val="00EB4C83"/>
    <w:rsid w:val="00EB4F2C"/>
    <w:rsid w:val="00EC031F"/>
    <w:rsid w:val="00EE488E"/>
    <w:rsid w:val="00F21674"/>
    <w:rsid w:val="00F30520"/>
    <w:rsid w:val="00F614DD"/>
    <w:rsid w:val="00F7071C"/>
    <w:rsid w:val="00FB56E1"/>
    <w:rsid w:val="00FC00BC"/>
    <w:rsid w:val="00FD46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0B6E"/>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18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uiPriority w:val="39"/>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character" w:styleId="Kommentarzeichen">
    <w:name w:val="annotation reference"/>
    <w:basedOn w:val="Absatz-Standardschriftart"/>
    <w:uiPriority w:val="99"/>
    <w:semiHidden/>
    <w:unhideWhenUsed/>
    <w:rsid w:val="009F6EF1"/>
    <w:rPr>
      <w:sz w:val="16"/>
      <w:szCs w:val="16"/>
    </w:rPr>
  </w:style>
  <w:style w:type="paragraph" w:styleId="Kommentartext">
    <w:name w:val="annotation text"/>
    <w:basedOn w:val="Standard"/>
    <w:link w:val="KommentartextZchn"/>
    <w:uiPriority w:val="99"/>
    <w:unhideWhenUsed/>
    <w:rsid w:val="009F6EF1"/>
    <w:rPr>
      <w:sz w:val="20"/>
      <w:szCs w:val="20"/>
    </w:rPr>
  </w:style>
  <w:style w:type="character" w:customStyle="1" w:styleId="KommentartextZchn">
    <w:name w:val="Kommentartext Zchn"/>
    <w:basedOn w:val="Absatz-Standardschriftart"/>
    <w:link w:val="Kommentartext"/>
    <w:uiPriority w:val="99"/>
    <w:rsid w:val="009F6EF1"/>
    <w:rPr>
      <w:sz w:val="20"/>
      <w:szCs w:val="20"/>
    </w:rPr>
  </w:style>
  <w:style w:type="paragraph" w:styleId="Kommentarthema">
    <w:name w:val="annotation subject"/>
    <w:basedOn w:val="Kommentartext"/>
    <w:next w:val="Kommentartext"/>
    <w:link w:val="KommentarthemaZchn"/>
    <w:uiPriority w:val="99"/>
    <w:semiHidden/>
    <w:unhideWhenUsed/>
    <w:rsid w:val="009F6EF1"/>
    <w:rPr>
      <w:b/>
      <w:bCs/>
    </w:rPr>
  </w:style>
  <w:style w:type="character" w:customStyle="1" w:styleId="KommentarthemaZchn">
    <w:name w:val="Kommentarthema Zchn"/>
    <w:basedOn w:val="KommentartextZchn"/>
    <w:link w:val="Kommentarthema"/>
    <w:uiPriority w:val="99"/>
    <w:semiHidden/>
    <w:rsid w:val="009F6EF1"/>
    <w:rPr>
      <w:b/>
      <w:bCs/>
      <w:sz w:val="20"/>
      <w:szCs w:val="20"/>
    </w:rPr>
  </w:style>
  <w:style w:type="paragraph" w:customStyle="1" w:styleId="AufzhlungPunkt1">
    <w:name w:val="Aufzählung Punkt 1"/>
    <w:basedOn w:val="Standard"/>
    <w:link w:val="AufzhlungPunkt1Zchn"/>
    <w:qFormat/>
    <w:rsid w:val="00D27CCD"/>
    <w:pPr>
      <w:numPr>
        <w:numId w:val="1"/>
      </w:numPr>
      <w:spacing w:before="0" w:after="0" w:line="288" w:lineRule="auto"/>
      <w:jc w:val="both"/>
    </w:pPr>
    <w:rPr>
      <w:rFonts w:ascii="Verdana" w:eastAsiaTheme="minorEastAsia" w:hAnsi="Verdana"/>
      <w:sz w:val="20"/>
      <w:szCs w:val="20"/>
      <w:lang w:eastAsia="ja-JP"/>
    </w:rPr>
  </w:style>
  <w:style w:type="character" w:customStyle="1" w:styleId="AufzhlungPunkt1Zchn">
    <w:name w:val="Aufzählung Punkt 1 Zchn"/>
    <w:basedOn w:val="Absatz-Standardschriftart"/>
    <w:link w:val="AufzhlungPunkt1"/>
    <w:rsid w:val="00D27CCD"/>
    <w:rPr>
      <w:rFonts w:ascii="Verdana" w:eastAsiaTheme="minorEastAsia" w:hAnsi="Verdana"/>
      <w:sz w:val="20"/>
      <w:szCs w:val="20"/>
      <w:lang w:eastAsia="ja-JP"/>
    </w:rPr>
  </w:style>
  <w:style w:type="character" w:styleId="Hyperlink">
    <w:name w:val="Hyperlink"/>
    <w:basedOn w:val="Absatz-Standardschriftart"/>
    <w:uiPriority w:val="99"/>
    <w:unhideWhenUsed/>
    <w:rsid w:val="00B247E7"/>
    <w:rPr>
      <w:color w:val="0563C1" w:themeColor="hyperlink"/>
      <w:u w:val="single"/>
    </w:rPr>
  </w:style>
  <w:style w:type="character" w:styleId="NichtaufgelsteErwhnung">
    <w:name w:val="Unresolved Mention"/>
    <w:basedOn w:val="Absatz-Standardschriftart"/>
    <w:uiPriority w:val="99"/>
    <w:semiHidden/>
    <w:unhideWhenUsed/>
    <w:rsid w:val="00B247E7"/>
    <w:rPr>
      <w:color w:val="605E5C"/>
      <w:shd w:val="clear" w:color="auto" w:fill="E1DFDD"/>
    </w:rPr>
  </w:style>
  <w:style w:type="character" w:styleId="BesuchterLink">
    <w:name w:val="FollowedHyperlink"/>
    <w:basedOn w:val="Absatz-Standardschriftart"/>
    <w:uiPriority w:val="99"/>
    <w:semiHidden/>
    <w:unhideWhenUsed/>
    <w:rsid w:val="00B247E7"/>
    <w:rPr>
      <w:color w:val="954F72" w:themeColor="followedHyperlink"/>
      <w:u w:val="single"/>
    </w:rPr>
  </w:style>
  <w:style w:type="table" w:customStyle="1" w:styleId="Tabellenraster1">
    <w:name w:val="Tabellenraster1"/>
    <w:basedOn w:val="NormaleTabelle"/>
    <w:next w:val="Tabellenraster"/>
    <w:rsid w:val="0032696A"/>
    <w:pPr>
      <w:spacing w:before="0" w:after="0"/>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B43A8"/>
    <w:pPr>
      <w:ind w:left="720"/>
      <w:contextualSpacing/>
    </w:pPr>
  </w:style>
  <w:style w:type="paragraph" w:styleId="Funotentext">
    <w:name w:val="footnote text"/>
    <w:basedOn w:val="Standard"/>
    <w:link w:val="FunotentextZchn"/>
    <w:uiPriority w:val="99"/>
    <w:semiHidden/>
    <w:unhideWhenUsed/>
    <w:rsid w:val="00B34E43"/>
    <w:pPr>
      <w:spacing w:before="0" w:after="0"/>
    </w:pPr>
    <w:rPr>
      <w:sz w:val="20"/>
      <w:szCs w:val="20"/>
    </w:rPr>
  </w:style>
  <w:style w:type="character" w:customStyle="1" w:styleId="FunotentextZchn">
    <w:name w:val="Fußnotentext Zchn"/>
    <w:basedOn w:val="Absatz-Standardschriftart"/>
    <w:link w:val="Funotentext"/>
    <w:uiPriority w:val="99"/>
    <w:semiHidden/>
    <w:rsid w:val="00B34E43"/>
    <w:rPr>
      <w:sz w:val="20"/>
      <w:szCs w:val="20"/>
    </w:rPr>
  </w:style>
  <w:style w:type="character" w:styleId="Funotenzeichen">
    <w:name w:val="footnote reference"/>
    <w:basedOn w:val="Absatz-Standardschriftart"/>
    <w:uiPriority w:val="99"/>
    <w:semiHidden/>
    <w:unhideWhenUsed/>
    <w:rsid w:val="00B34E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auer-engel.de/sites/default/files/2025-07/List_of_approved_in-can_preservatives_V1_2025-0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A53645BC7FB24B9D116284A1CBA198" ma:contentTypeVersion="4" ma:contentTypeDescription="Ein neues Dokument erstellen." ma:contentTypeScope="" ma:versionID="2c20f2861f77ffa4044f108fc19f1abf">
  <xsd:schema xmlns:xsd="http://www.w3.org/2001/XMLSchema" xmlns:xs="http://www.w3.org/2001/XMLSchema" xmlns:p="http://schemas.microsoft.com/office/2006/metadata/properties" xmlns:ns2="85937bc3-cb1e-4da3-b386-e4d351a34869" targetNamespace="http://schemas.microsoft.com/office/2006/metadata/properties" ma:root="true" ma:fieldsID="c15550ece484aa2a5585cea5bc7c8b6e" ns2:_="">
    <xsd:import namespace="85937bc3-cb1e-4da3-b386-e4d351a348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bc3-cb1e-4da3-b386-e4d351a34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85AF8-053C-4434-9490-19DA74D5E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bc3-cb1e-4da3-b386-e4d351a34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30683-5C78-4060-A2A6-AA34517C237C}">
  <ds:schemaRefs>
    <ds:schemaRef ds:uri="http://schemas.openxmlformats.org/officeDocument/2006/bibliography"/>
  </ds:schemaRefs>
</ds:datastoreItem>
</file>

<file path=customXml/itemProps3.xml><?xml version="1.0" encoding="utf-8"?>
<ds:datastoreItem xmlns:ds="http://schemas.openxmlformats.org/officeDocument/2006/customXml" ds:itemID="{38BCF5A9-0EBC-485D-93B6-EAA1A8844811}">
  <ds:schemaRefs>
    <ds:schemaRef ds:uri="http://schemas.microsoft.com/sharepoint/v3/contenttype/forms"/>
  </ds:schemaRefs>
</ds:datastoreItem>
</file>

<file path=customXml/itemProps4.xml><?xml version="1.0" encoding="utf-8"?>
<ds:datastoreItem xmlns:ds="http://schemas.openxmlformats.org/officeDocument/2006/customXml" ds:itemID="{825B2E7A-49C7-4371-84FA-F4D74D40E4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1424</Words>
  <Characters>8978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Scheuermann, Mara</cp:lastModifiedBy>
  <cp:revision>20</cp:revision>
  <dcterms:created xsi:type="dcterms:W3CDTF">2026-02-17T12:55:00Z</dcterms:created>
  <dcterms:modified xsi:type="dcterms:W3CDTF">2026-03-04T14:37:00Z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0x01010089A53645BC7FB24B9D116284A1CBA198</vt:lpwstr>
  </property>
</Properties>
</file>